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DEE" w:rsidRPr="009A0789" w:rsidRDefault="00DC3DEE" w:rsidP="00DC3DEE">
      <w:pPr>
        <w:widowControl w:val="0"/>
        <w:ind w:left="-180"/>
        <w:jc w:val="center"/>
        <w:rPr>
          <w:sz w:val="18"/>
          <w:szCs w:val="18"/>
        </w:rPr>
      </w:pPr>
      <w:r w:rsidRPr="009A0789">
        <w:rPr>
          <w:b/>
          <w:bCs/>
          <w:sz w:val="18"/>
          <w:szCs w:val="18"/>
        </w:rPr>
        <w:t xml:space="preserve">Договор поставки газа </w:t>
      </w:r>
      <w:r w:rsidRPr="009A0789">
        <w:rPr>
          <w:b/>
          <w:sz w:val="18"/>
          <w:szCs w:val="18"/>
        </w:rPr>
        <w:t>№</w:t>
      </w:r>
      <w:r w:rsidRPr="009A0789">
        <w:rPr>
          <w:sz w:val="18"/>
          <w:szCs w:val="18"/>
        </w:rPr>
        <w:t xml:space="preserve"> </w:t>
      </w:r>
      <w:r w:rsidRPr="009A0789">
        <w:rPr>
          <w:sz w:val="18"/>
          <w:szCs w:val="18"/>
        </w:rPr>
        <w:fldChar w:fldCharType="begin"/>
      </w:r>
      <w:r w:rsidRPr="009A0789">
        <w:rPr>
          <w:sz w:val="18"/>
          <w:szCs w:val="18"/>
        </w:rPr>
        <w:instrText xml:space="preserve"> MERGEFIELD  НаименованиеДоговора  \* MERGEFORMAT </w:instrText>
      </w:r>
      <w:r w:rsidRPr="009A0789">
        <w:rPr>
          <w:sz w:val="18"/>
          <w:szCs w:val="18"/>
        </w:rPr>
        <w:fldChar w:fldCharType="separate"/>
      </w:r>
      <w:r w:rsidRPr="009A0789">
        <w:rPr>
          <w:noProof/>
          <w:sz w:val="18"/>
          <w:szCs w:val="18"/>
        </w:rPr>
        <w:t>«НаименованиеДоговора»</w:t>
      </w:r>
      <w:r w:rsidRPr="009A0789">
        <w:rPr>
          <w:sz w:val="18"/>
          <w:szCs w:val="18"/>
        </w:rPr>
        <w:fldChar w:fldCharType="end"/>
      </w:r>
    </w:p>
    <w:p w:rsidR="00DC3DEE" w:rsidRPr="009A0789" w:rsidRDefault="00DC3DEE" w:rsidP="00DC3DEE">
      <w:pPr>
        <w:widowControl w:val="0"/>
        <w:ind w:left="-180" w:firstLine="709"/>
        <w:jc w:val="both"/>
        <w:rPr>
          <w:b/>
          <w:bCs/>
          <w:sz w:val="18"/>
          <w:szCs w:val="18"/>
        </w:rPr>
      </w:pPr>
    </w:p>
    <w:p w:rsidR="00DC3DEE" w:rsidRPr="009A0789" w:rsidRDefault="00DC3DEE" w:rsidP="00DC3DEE">
      <w:pPr>
        <w:widowControl w:val="0"/>
        <w:jc w:val="both"/>
        <w:rPr>
          <w:sz w:val="18"/>
          <w:szCs w:val="18"/>
        </w:rPr>
      </w:pPr>
      <w:proofErr w:type="spellStart"/>
      <w:r w:rsidRPr="009A0789">
        <w:rPr>
          <w:sz w:val="18"/>
          <w:szCs w:val="18"/>
        </w:rPr>
        <w:t>г.Владимир</w:t>
      </w:r>
      <w:proofErr w:type="spellEnd"/>
      <w:r w:rsidRPr="009A0789">
        <w:rPr>
          <w:sz w:val="18"/>
          <w:szCs w:val="18"/>
        </w:rPr>
        <w:tab/>
      </w:r>
      <w:r w:rsidRPr="009A0789">
        <w:rPr>
          <w:sz w:val="18"/>
          <w:szCs w:val="18"/>
        </w:rPr>
        <w:tab/>
        <w:t xml:space="preserve"> </w:t>
      </w:r>
      <w:r w:rsidRPr="009A0789">
        <w:rPr>
          <w:sz w:val="18"/>
          <w:szCs w:val="18"/>
        </w:rPr>
        <w:tab/>
      </w:r>
      <w:r w:rsidRPr="009A0789">
        <w:rPr>
          <w:sz w:val="18"/>
          <w:szCs w:val="18"/>
        </w:rPr>
        <w:tab/>
      </w:r>
      <w:r w:rsidRPr="009A0789">
        <w:rPr>
          <w:sz w:val="18"/>
          <w:szCs w:val="18"/>
        </w:rPr>
        <w:tab/>
      </w:r>
      <w:r w:rsidRPr="009A0789">
        <w:rPr>
          <w:sz w:val="18"/>
          <w:szCs w:val="18"/>
        </w:rPr>
        <w:tab/>
      </w:r>
      <w:r w:rsidRPr="009A0789">
        <w:rPr>
          <w:sz w:val="18"/>
          <w:szCs w:val="18"/>
        </w:rPr>
        <w:tab/>
      </w:r>
      <w:r w:rsidRPr="009A0789">
        <w:rPr>
          <w:sz w:val="18"/>
          <w:szCs w:val="18"/>
        </w:rPr>
        <w:tab/>
        <w:t xml:space="preserve">    </w:t>
      </w:r>
      <w:r w:rsidRPr="009A0789">
        <w:rPr>
          <w:sz w:val="18"/>
          <w:szCs w:val="18"/>
        </w:rPr>
        <w:tab/>
        <w:t xml:space="preserve">         </w:t>
      </w:r>
      <w:r w:rsidRPr="009A0789">
        <w:rPr>
          <w:noProof/>
          <w:sz w:val="18"/>
          <w:szCs w:val="18"/>
        </w:rPr>
        <w:fldChar w:fldCharType="begin"/>
      </w:r>
      <w:r w:rsidRPr="009A0789">
        <w:rPr>
          <w:noProof/>
          <w:sz w:val="18"/>
          <w:szCs w:val="18"/>
        </w:rPr>
        <w:instrText xml:space="preserve"> MERGEFIELD  ДатаДоговора  \* MERGEFORMAT </w:instrText>
      </w:r>
      <w:r w:rsidRPr="009A0789">
        <w:rPr>
          <w:noProof/>
          <w:sz w:val="18"/>
          <w:szCs w:val="18"/>
        </w:rPr>
        <w:fldChar w:fldCharType="separate"/>
      </w:r>
      <w:r w:rsidRPr="009A0789">
        <w:rPr>
          <w:noProof/>
          <w:sz w:val="18"/>
          <w:szCs w:val="18"/>
        </w:rPr>
        <w:t>«ДатаДоговора»</w:t>
      </w:r>
      <w:r w:rsidRPr="009A0789">
        <w:rPr>
          <w:noProof/>
          <w:sz w:val="18"/>
          <w:szCs w:val="18"/>
        </w:rPr>
        <w:fldChar w:fldCharType="end"/>
      </w:r>
      <w:r w:rsidRPr="009A0789">
        <w:rPr>
          <w:sz w:val="18"/>
          <w:szCs w:val="18"/>
        </w:rPr>
        <w:t xml:space="preserve"> г. </w:t>
      </w:r>
    </w:p>
    <w:p w:rsidR="00DC3DEE" w:rsidRPr="009A0789" w:rsidRDefault="00DC3DEE" w:rsidP="00DC3DEE">
      <w:pPr>
        <w:widowControl w:val="0"/>
        <w:jc w:val="both"/>
        <w:rPr>
          <w:b/>
          <w:bCs/>
          <w:sz w:val="18"/>
          <w:szCs w:val="18"/>
        </w:rPr>
      </w:pPr>
    </w:p>
    <w:p w:rsidR="00DC3DEE" w:rsidRPr="009A0789" w:rsidRDefault="00DC3DEE" w:rsidP="00DC3DEE">
      <w:pPr>
        <w:pStyle w:val="14"/>
        <w:widowControl w:val="0"/>
        <w:ind w:firstLine="720"/>
        <w:jc w:val="both"/>
        <w:rPr>
          <w:sz w:val="18"/>
          <w:szCs w:val="18"/>
        </w:rPr>
      </w:pPr>
      <w:r w:rsidRPr="009A0789">
        <w:rPr>
          <w:b/>
          <w:bCs/>
          <w:sz w:val="18"/>
          <w:szCs w:val="18"/>
        </w:rPr>
        <w:t xml:space="preserve">Общество с ограниченной ответственностью «Газпром </w:t>
      </w:r>
      <w:proofErr w:type="spellStart"/>
      <w:r w:rsidRPr="009A0789">
        <w:rPr>
          <w:b/>
          <w:bCs/>
          <w:sz w:val="18"/>
          <w:szCs w:val="18"/>
        </w:rPr>
        <w:t>межрегионгаз</w:t>
      </w:r>
      <w:proofErr w:type="spellEnd"/>
      <w:r w:rsidRPr="009A0789">
        <w:rPr>
          <w:b/>
          <w:bCs/>
          <w:sz w:val="18"/>
          <w:szCs w:val="18"/>
        </w:rPr>
        <w:t xml:space="preserve"> Владимир», </w:t>
      </w:r>
      <w:r w:rsidRPr="009A0789">
        <w:rPr>
          <w:sz w:val="18"/>
          <w:szCs w:val="18"/>
        </w:rPr>
        <w:t xml:space="preserve">именуемое в дальнейшем </w:t>
      </w:r>
      <w:r w:rsidRPr="009A0789">
        <w:rPr>
          <w:b/>
          <w:bCs/>
          <w:sz w:val="18"/>
          <w:szCs w:val="18"/>
        </w:rPr>
        <w:t>«Поставщик»</w:t>
      </w:r>
      <w:r w:rsidRPr="009A0789">
        <w:rPr>
          <w:sz w:val="18"/>
          <w:szCs w:val="18"/>
        </w:rPr>
        <w:t xml:space="preserve">, в лице </w:t>
      </w:r>
      <w:r w:rsidRPr="009A0789">
        <w:rPr>
          <w:sz w:val="18"/>
          <w:szCs w:val="18"/>
        </w:rPr>
        <w:fldChar w:fldCharType="begin"/>
      </w:r>
      <w:r w:rsidRPr="009A0789">
        <w:rPr>
          <w:sz w:val="18"/>
          <w:szCs w:val="18"/>
        </w:rPr>
        <w:instrText xml:space="preserve"> MERGEFIELD  Поставщик  \* MERGEFORMAT </w:instrText>
      </w:r>
      <w:r w:rsidRPr="009A0789">
        <w:rPr>
          <w:sz w:val="18"/>
          <w:szCs w:val="18"/>
        </w:rPr>
        <w:fldChar w:fldCharType="separate"/>
      </w:r>
      <w:r w:rsidRPr="009A0789">
        <w:rPr>
          <w:noProof/>
          <w:sz w:val="18"/>
          <w:szCs w:val="18"/>
        </w:rPr>
        <w:t>«Поставщик»</w:t>
      </w:r>
      <w:r w:rsidRPr="009A0789">
        <w:rPr>
          <w:sz w:val="18"/>
          <w:szCs w:val="18"/>
        </w:rPr>
        <w:fldChar w:fldCharType="end"/>
      </w:r>
      <w:r w:rsidRPr="009A0789">
        <w:rPr>
          <w:sz w:val="18"/>
          <w:szCs w:val="18"/>
        </w:rPr>
        <w:t xml:space="preserve">, действующего на основании </w:t>
      </w:r>
      <w:r w:rsidRPr="009A0789">
        <w:rPr>
          <w:sz w:val="18"/>
          <w:szCs w:val="18"/>
        </w:rPr>
        <w:fldChar w:fldCharType="begin"/>
      </w:r>
      <w:r w:rsidRPr="009A0789">
        <w:rPr>
          <w:sz w:val="18"/>
          <w:szCs w:val="18"/>
        </w:rPr>
        <w:instrText xml:space="preserve"> MERGEFIELD  Основание  \* MERGEFORMAT </w:instrText>
      </w:r>
      <w:r w:rsidRPr="009A0789">
        <w:rPr>
          <w:sz w:val="18"/>
          <w:szCs w:val="18"/>
        </w:rPr>
        <w:fldChar w:fldCharType="separate"/>
      </w:r>
      <w:r w:rsidRPr="009A0789">
        <w:rPr>
          <w:noProof/>
          <w:sz w:val="18"/>
          <w:szCs w:val="18"/>
        </w:rPr>
        <w:t>«Основание»</w:t>
      </w:r>
      <w:r w:rsidRPr="009A0789">
        <w:rPr>
          <w:sz w:val="18"/>
          <w:szCs w:val="18"/>
        </w:rPr>
        <w:fldChar w:fldCharType="end"/>
      </w:r>
      <w:r w:rsidRPr="009A0789">
        <w:rPr>
          <w:sz w:val="18"/>
          <w:szCs w:val="18"/>
        </w:rPr>
        <w:t>, с одной стороны, и</w:t>
      </w:r>
    </w:p>
    <w:p w:rsidR="00DC3DEE" w:rsidRPr="009A0789" w:rsidRDefault="00DC3DEE" w:rsidP="00DC3DEE">
      <w:pPr>
        <w:tabs>
          <w:tab w:val="left" w:pos="0"/>
        </w:tabs>
        <w:ind w:firstLine="540"/>
        <w:jc w:val="both"/>
        <w:rPr>
          <w:sz w:val="18"/>
          <w:szCs w:val="18"/>
        </w:rPr>
      </w:pPr>
      <w:r w:rsidRPr="009A0789">
        <w:rPr>
          <w:b/>
          <w:sz w:val="18"/>
          <w:szCs w:val="18"/>
        </w:rPr>
        <w:fldChar w:fldCharType="begin"/>
      </w:r>
      <w:r w:rsidRPr="009A0789">
        <w:rPr>
          <w:b/>
          <w:sz w:val="18"/>
          <w:szCs w:val="18"/>
        </w:rPr>
        <w:instrText xml:space="preserve"> MERGEFIELD  ПокупательПолнНаименование  \* MERGEFORMAT </w:instrText>
      </w:r>
      <w:r w:rsidRPr="009A0789">
        <w:rPr>
          <w:b/>
          <w:sz w:val="18"/>
          <w:szCs w:val="18"/>
        </w:rPr>
        <w:fldChar w:fldCharType="separate"/>
      </w:r>
      <w:r w:rsidRPr="009A0789">
        <w:rPr>
          <w:b/>
          <w:noProof/>
          <w:sz w:val="18"/>
          <w:szCs w:val="18"/>
        </w:rPr>
        <w:t>«ПокупательПолнНаименование»</w:t>
      </w:r>
      <w:r w:rsidRPr="009A0789">
        <w:rPr>
          <w:b/>
          <w:sz w:val="18"/>
          <w:szCs w:val="18"/>
        </w:rPr>
        <w:fldChar w:fldCharType="end"/>
      </w:r>
      <w:r w:rsidRPr="009A0789">
        <w:rPr>
          <w:sz w:val="18"/>
          <w:szCs w:val="18"/>
        </w:rPr>
        <w:t xml:space="preserve">, именуемое в дальнейшем </w:t>
      </w:r>
      <w:r w:rsidRPr="009A0789">
        <w:rPr>
          <w:b/>
          <w:bCs/>
          <w:sz w:val="18"/>
          <w:szCs w:val="18"/>
        </w:rPr>
        <w:t>«Покупатель»</w:t>
      </w:r>
      <w:r w:rsidRPr="009A0789">
        <w:rPr>
          <w:sz w:val="18"/>
          <w:szCs w:val="18"/>
        </w:rPr>
        <w:t>, в лице _______________________________ __________________________________________________, действующего на основании ____________________________________ с другой стороны, именуемые в дальнейшем - Стороны, заключили настоящий Договор (далее по тексту – Договор/настоящий Договор) в соответствии с Федеральным законом от 14.11.2002 № 161-ФЗ «О государственных и муниципальных унитарных предприятиях»,  Федеральным законом от 18.07.2011 № 223-ФЗ «О закупках товаров, работ, услуг отдельными видами юридических лиц» о следующем:</w:t>
      </w:r>
    </w:p>
    <w:p w:rsidR="00DC3DEE" w:rsidRPr="009A0789" w:rsidRDefault="00DC3DEE" w:rsidP="00DC3DEE">
      <w:pPr>
        <w:tabs>
          <w:tab w:val="left" w:pos="0"/>
        </w:tabs>
        <w:ind w:firstLine="540"/>
        <w:jc w:val="both"/>
        <w:rPr>
          <w:sz w:val="18"/>
          <w:szCs w:val="18"/>
        </w:rPr>
      </w:pPr>
    </w:p>
    <w:p w:rsidR="00DC3DEE" w:rsidRPr="009A0789" w:rsidRDefault="00DC3DEE" w:rsidP="00DC3DEE">
      <w:pPr>
        <w:numPr>
          <w:ilvl w:val="0"/>
          <w:numId w:val="10"/>
        </w:numPr>
        <w:tabs>
          <w:tab w:val="left" w:pos="0"/>
          <w:tab w:val="num" w:pos="720"/>
        </w:tabs>
        <w:ind w:left="720" w:hanging="191"/>
        <w:jc w:val="center"/>
        <w:rPr>
          <w:b/>
          <w:sz w:val="18"/>
          <w:szCs w:val="18"/>
        </w:rPr>
      </w:pPr>
      <w:r w:rsidRPr="009A0789">
        <w:rPr>
          <w:b/>
          <w:sz w:val="18"/>
          <w:szCs w:val="18"/>
        </w:rPr>
        <w:t>Термины и определения</w:t>
      </w:r>
    </w:p>
    <w:p w:rsidR="00DC3DEE" w:rsidRPr="009A0789" w:rsidRDefault="00DC3DEE" w:rsidP="00DC3DEE">
      <w:pPr>
        <w:tabs>
          <w:tab w:val="left" w:pos="0"/>
        </w:tabs>
        <w:ind w:left="529"/>
        <w:rPr>
          <w:b/>
          <w:sz w:val="18"/>
          <w:szCs w:val="18"/>
        </w:rPr>
      </w:pPr>
    </w:p>
    <w:p w:rsidR="00DC3DEE" w:rsidRPr="009A0789" w:rsidRDefault="00DC3DEE" w:rsidP="00DC3DEE">
      <w:pPr>
        <w:numPr>
          <w:ilvl w:val="1"/>
          <w:numId w:val="10"/>
        </w:numPr>
        <w:tabs>
          <w:tab w:val="left" w:pos="0"/>
          <w:tab w:val="num" w:pos="900"/>
        </w:tabs>
        <w:ind w:left="0" w:firstLine="540"/>
        <w:jc w:val="both"/>
        <w:rPr>
          <w:sz w:val="18"/>
          <w:szCs w:val="18"/>
        </w:rPr>
      </w:pPr>
      <w:r w:rsidRPr="009A0789">
        <w:rPr>
          <w:sz w:val="18"/>
          <w:szCs w:val="18"/>
        </w:rPr>
        <w:t xml:space="preserve">Термины и определения в Договоре принимаются согласно Федеральному закону от 31.03.1999 № 69-ФЗ «О газоснабжении в Российской Федерации» и Правилам поставки газа в Российской Федерации, утвержденным постановлением Правительства Российской Федерации от 05.02.1998 № 162 (далее – Правила поставки газа), Правилам учёта газа, утверждённым приказом Минэнерго России от 30.12.2013 № 961, Порядком расчетов за природный газ, утвержденным постановлением Правительства Российской Федерации от 04.04.2000 № 294, Правилам ограничения подачи (поставки) и отбора газа, утвержденным постановлением Правительства Российской Федерации от </w:t>
      </w:r>
      <w:r w:rsidR="00E75CE7" w:rsidRPr="009A0789">
        <w:rPr>
          <w:sz w:val="18"/>
          <w:szCs w:val="18"/>
        </w:rPr>
        <w:t>30</w:t>
      </w:r>
      <w:r w:rsidRPr="009A0789">
        <w:rPr>
          <w:sz w:val="18"/>
          <w:szCs w:val="18"/>
        </w:rPr>
        <w:t>.</w:t>
      </w:r>
      <w:r w:rsidR="00E75CE7" w:rsidRPr="009A0789">
        <w:rPr>
          <w:sz w:val="18"/>
          <w:szCs w:val="18"/>
        </w:rPr>
        <w:t>05</w:t>
      </w:r>
      <w:r w:rsidRPr="009A0789">
        <w:rPr>
          <w:sz w:val="18"/>
          <w:szCs w:val="18"/>
        </w:rPr>
        <w:t>.20</w:t>
      </w:r>
      <w:r w:rsidR="00E75CE7" w:rsidRPr="009A0789">
        <w:rPr>
          <w:sz w:val="18"/>
          <w:szCs w:val="18"/>
        </w:rPr>
        <w:t>25</w:t>
      </w:r>
      <w:r w:rsidRPr="009A0789">
        <w:rPr>
          <w:sz w:val="18"/>
          <w:szCs w:val="18"/>
        </w:rPr>
        <w:t xml:space="preserve"> № </w:t>
      </w:r>
      <w:r w:rsidR="00E75CE7" w:rsidRPr="009A0789">
        <w:rPr>
          <w:sz w:val="18"/>
          <w:szCs w:val="18"/>
        </w:rPr>
        <w:t>804</w:t>
      </w:r>
      <w:r w:rsidRPr="009A0789">
        <w:rPr>
          <w:sz w:val="18"/>
          <w:szCs w:val="18"/>
        </w:rPr>
        <w:t xml:space="preserve"> (далее – Правила ограничения поставки газа), Основным положениям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утвержденным постановлением Правительства Российской Федерации от 29.12.2000 № 1021, и иным нормативным правовым актам в сфере газоснабжения.</w:t>
      </w:r>
    </w:p>
    <w:p w:rsidR="00DC3DEE" w:rsidRPr="009A0789" w:rsidRDefault="00DC3DEE" w:rsidP="00DC3DEE">
      <w:pPr>
        <w:tabs>
          <w:tab w:val="left" w:pos="0"/>
        </w:tabs>
        <w:ind w:left="529"/>
        <w:jc w:val="center"/>
        <w:rPr>
          <w:b/>
          <w:sz w:val="18"/>
          <w:szCs w:val="18"/>
        </w:rPr>
      </w:pPr>
    </w:p>
    <w:p w:rsidR="00DC3DEE" w:rsidRPr="009A0789" w:rsidRDefault="00DC3DEE" w:rsidP="00DC3DEE">
      <w:pPr>
        <w:tabs>
          <w:tab w:val="left" w:pos="0"/>
        </w:tabs>
        <w:ind w:left="529"/>
        <w:jc w:val="center"/>
        <w:rPr>
          <w:b/>
          <w:sz w:val="18"/>
          <w:szCs w:val="18"/>
        </w:rPr>
      </w:pPr>
      <w:r w:rsidRPr="009A0789">
        <w:rPr>
          <w:b/>
          <w:sz w:val="18"/>
          <w:szCs w:val="18"/>
        </w:rPr>
        <w:t>1.</w:t>
      </w:r>
      <w:r w:rsidRPr="009A0789">
        <w:rPr>
          <w:b/>
          <w:sz w:val="18"/>
          <w:szCs w:val="18"/>
          <w:vertAlign w:val="superscript"/>
        </w:rPr>
        <w:t xml:space="preserve">1 </w:t>
      </w:r>
      <w:r w:rsidRPr="009A0789">
        <w:rPr>
          <w:b/>
          <w:sz w:val="18"/>
          <w:szCs w:val="18"/>
        </w:rPr>
        <w:t>Юридически значимый электронный документооборот.</w:t>
      </w:r>
    </w:p>
    <w:p w:rsidR="00DC3DEE" w:rsidRPr="009A0789" w:rsidRDefault="00DC3DEE" w:rsidP="00DC3DEE">
      <w:pPr>
        <w:tabs>
          <w:tab w:val="left" w:pos="0"/>
        </w:tabs>
        <w:ind w:left="529"/>
        <w:jc w:val="center"/>
        <w:rPr>
          <w:b/>
          <w:sz w:val="18"/>
          <w:szCs w:val="18"/>
        </w:rPr>
      </w:pPr>
    </w:p>
    <w:p w:rsidR="00DC3DEE" w:rsidRPr="009A0789" w:rsidRDefault="00DC3DEE" w:rsidP="00DC3DEE">
      <w:pPr>
        <w:tabs>
          <w:tab w:val="left" w:pos="0"/>
        </w:tabs>
        <w:ind w:firstLine="540"/>
        <w:jc w:val="both"/>
        <w:rPr>
          <w:sz w:val="18"/>
          <w:szCs w:val="18"/>
        </w:rPr>
      </w:pPr>
      <w:r w:rsidRPr="009A0789">
        <w:rPr>
          <w:sz w:val="18"/>
          <w:szCs w:val="18"/>
        </w:rPr>
        <w:t>1</w:t>
      </w:r>
      <w:r w:rsidRPr="009A0789">
        <w:rPr>
          <w:sz w:val="18"/>
          <w:szCs w:val="18"/>
          <w:vertAlign w:val="superscript"/>
        </w:rPr>
        <w:t>1</w:t>
      </w:r>
      <w:r w:rsidRPr="009A0789">
        <w:rPr>
          <w:sz w:val="18"/>
          <w:szCs w:val="18"/>
        </w:rPr>
        <w:t xml:space="preserve">.1. Стороны организуют юридически значимый электронный </w:t>
      </w:r>
      <w:r w:rsidRPr="009A0789">
        <w:rPr>
          <w:bCs/>
          <w:iCs/>
          <w:sz w:val="18"/>
          <w:szCs w:val="18"/>
        </w:rPr>
        <w:t>документооборот</w:t>
      </w:r>
      <w:r w:rsidRPr="009A0789">
        <w:rPr>
          <w:sz w:val="18"/>
          <w:szCs w:val="18"/>
        </w:rPr>
        <w:t xml:space="preserve"> через операторов электронного документооборота на основании  программы для ЭВМ «</w:t>
      </w:r>
      <w:proofErr w:type="spellStart"/>
      <w:r w:rsidRPr="009A0789">
        <w:rPr>
          <w:sz w:val="18"/>
          <w:szCs w:val="18"/>
        </w:rPr>
        <w:t>СБиС</w:t>
      </w:r>
      <w:proofErr w:type="spellEnd"/>
      <w:r w:rsidRPr="009A0789">
        <w:rPr>
          <w:sz w:val="18"/>
          <w:szCs w:val="18"/>
        </w:rPr>
        <w:t>++ электронная отчетность и документооборот» http://sbis.ru/reglament, размещенной на сервере http://www.</w:t>
      </w:r>
      <w:proofErr w:type="spellStart"/>
      <w:r w:rsidRPr="009A0789">
        <w:rPr>
          <w:sz w:val="18"/>
          <w:szCs w:val="18"/>
          <w:lang w:val="en-US"/>
        </w:rPr>
        <w:t>sbis</w:t>
      </w:r>
      <w:proofErr w:type="spellEnd"/>
      <w:r w:rsidRPr="009A0789">
        <w:rPr>
          <w:sz w:val="18"/>
          <w:szCs w:val="18"/>
        </w:rPr>
        <w:t>.</w:t>
      </w:r>
      <w:proofErr w:type="spellStart"/>
      <w:r w:rsidRPr="009A0789">
        <w:rPr>
          <w:sz w:val="18"/>
          <w:szCs w:val="18"/>
        </w:rPr>
        <w:t>ru</w:t>
      </w:r>
      <w:proofErr w:type="spellEnd"/>
      <w:r w:rsidRPr="009A0789">
        <w:rPr>
          <w:sz w:val="18"/>
          <w:szCs w:val="18"/>
        </w:rPr>
        <w:t>/ (далее Система «</w:t>
      </w:r>
      <w:proofErr w:type="spellStart"/>
      <w:r w:rsidRPr="009A0789">
        <w:rPr>
          <w:sz w:val="18"/>
          <w:szCs w:val="18"/>
        </w:rPr>
        <w:t>СБиС</w:t>
      </w:r>
      <w:proofErr w:type="spellEnd"/>
      <w:r w:rsidRPr="009A0789">
        <w:rPr>
          <w:sz w:val="18"/>
          <w:szCs w:val="18"/>
        </w:rPr>
        <w:t>»), с использованием усиленной квалифицированной электронной подписи, изготовленной и управляемой любым аккредитованным ФНС удостоверяющим центром, список которых размещен по адресу: https://digital.gov.ru/ru/activity/govservices/2/.</w:t>
      </w:r>
    </w:p>
    <w:p w:rsidR="00DC3DEE" w:rsidRPr="009A0789" w:rsidRDefault="00DC3DEE" w:rsidP="00DC3DEE">
      <w:pPr>
        <w:tabs>
          <w:tab w:val="left" w:pos="0"/>
        </w:tabs>
        <w:ind w:firstLine="540"/>
        <w:jc w:val="both"/>
        <w:rPr>
          <w:sz w:val="18"/>
          <w:szCs w:val="18"/>
        </w:rPr>
      </w:pPr>
      <w:r w:rsidRPr="009A0789">
        <w:rPr>
          <w:sz w:val="18"/>
          <w:szCs w:val="18"/>
        </w:rPr>
        <w:t xml:space="preserve">По согласованию  Сторон возможен выбор другой программы. Необходимым условием для согласования является совместимость </w:t>
      </w:r>
      <w:r w:rsidRPr="009A0789">
        <w:rPr>
          <w:bCs/>
          <w:iCs/>
          <w:sz w:val="18"/>
          <w:szCs w:val="18"/>
        </w:rPr>
        <w:t>программного</w:t>
      </w:r>
      <w:r w:rsidRPr="009A0789">
        <w:rPr>
          <w:sz w:val="18"/>
          <w:szCs w:val="18"/>
        </w:rPr>
        <w:t xml:space="preserve"> обеспечения электронного документооборота и электронных подписей с программным обеспечением, указанным в абзаце первом настоящего пункта.</w:t>
      </w:r>
    </w:p>
    <w:p w:rsidR="00DC3DEE" w:rsidRPr="009A0789" w:rsidRDefault="00DC3DEE" w:rsidP="00DC3DEE">
      <w:pPr>
        <w:widowControl w:val="0"/>
        <w:autoSpaceDE w:val="0"/>
        <w:autoSpaceDN w:val="0"/>
        <w:adjustRightInd w:val="0"/>
        <w:ind w:firstLine="851"/>
        <w:jc w:val="both"/>
        <w:rPr>
          <w:sz w:val="18"/>
          <w:szCs w:val="18"/>
        </w:rPr>
      </w:pPr>
      <w:r w:rsidRPr="009A0789">
        <w:rPr>
          <w:sz w:val="18"/>
          <w:szCs w:val="18"/>
        </w:rPr>
        <w:t>1</w:t>
      </w:r>
      <w:r w:rsidRPr="009A0789">
        <w:rPr>
          <w:sz w:val="18"/>
          <w:szCs w:val="18"/>
          <w:vertAlign w:val="superscript"/>
        </w:rPr>
        <w:t>1</w:t>
      </w:r>
      <w:r w:rsidRPr="009A0789">
        <w:rPr>
          <w:sz w:val="18"/>
          <w:szCs w:val="18"/>
        </w:rPr>
        <w:t>.2.Перечень видов электронных документов (далее ЭД), которые могут быть подписаны усиленной квалифицированной электронной подписью и в которых усиленная квалифицированная электронная подпись признается равнозначной собственноручной в случае выполнения всех условий равнозначности, усиленной квалифицированной электронной подписи собственноручной:</w:t>
      </w:r>
    </w:p>
    <w:p w:rsidR="00DC3DEE" w:rsidRPr="009A0789" w:rsidRDefault="00DC3DEE" w:rsidP="00DC3DEE">
      <w:pPr>
        <w:widowControl w:val="0"/>
        <w:autoSpaceDE w:val="0"/>
        <w:autoSpaceDN w:val="0"/>
        <w:adjustRightInd w:val="0"/>
        <w:ind w:firstLine="851"/>
        <w:jc w:val="both"/>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5520"/>
      </w:tblGrid>
      <w:tr w:rsidR="00DC3DEE" w:rsidRPr="009A0789" w:rsidTr="00DC3DEE">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DC3DEE" w:rsidRPr="009A0789" w:rsidRDefault="00DC3DEE">
            <w:pPr>
              <w:ind w:firstLine="313"/>
              <w:jc w:val="center"/>
              <w:rPr>
                <w:bCs/>
                <w:sz w:val="18"/>
                <w:szCs w:val="18"/>
              </w:rPr>
            </w:pPr>
            <w:r w:rsidRPr="009A0789">
              <w:rPr>
                <w:bCs/>
                <w:sz w:val="18"/>
                <w:szCs w:val="18"/>
              </w:rPr>
              <w:t>Вид электронного документа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DC3DEE" w:rsidRPr="009A0789" w:rsidRDefault="00DC3DEE">
            <w:pPr>
              <w:ind w:firstLine="313"/>
              <w:jc w:val="center"/>
              <w:rPr>
                <w:bCs/>
                <w:sz w:val="18"/>
                <w:szCs w:val="18"/>
              </w:rPr>
            </w:pPr>
            <w:r w:rsidRPr="009A0789">
              <w:rPr>
                <w:bCs/>
                <w:sz w:val="18"/>
                <w:szCs w:val="18"/>
              </w:rPr>
              <w:t>Форма документа</w:t>
            </w:r>
          </w:p>
        </w:tc>
      </w:tr>
      <w:tr w:rsidR="00DC3DEE" w:rsidRPr="009A0789" w:rsidTr="00DC3DEE">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DC3DEE" w:rsidRPr="009A0789" w:rsidRDefault="00DC3DEE">
            <w:pPr>
              <w:ind w:firstLine="29"/>
              <w:rPr>
                <w:bCs/>
                <w:sz w:val="18"/>
                <w:szCs w:val="18"/>
              </w:rPr>
            </w:pPr>
            <w:r w:rsidRPr="009A0789">
              <w:rPr>
                <w:sz w:val="18"/>
                <w:szCs w:val="18"/>
              </w:rPr>
              <w:t>Информационное письмо, заявка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DC3DEE" w:rsidRPr="009A0789" w:rsidRDefault="00DC3DEE">
            <w:pPr>
              <w:ind w:firstLine="33"/>
              <w:rPr>
                <w:bCs/>
                <w:sz w:val="18"/>
                <w:szCs w:val="18"/>
              </w:rPr>
            </w:pPr>
            <w:r w:rsidRPr="009A0789">
              <w:rPr>
                <w:sz w:val="18"/>
                <w:szCs w:val="18"/>
              </w:rPr>
              <w:t>Произвольная форма</w:t>
            </w:r>
          </w:p>
        </w:tc>
      </w:tr>
      <w:tr w:rsidR="00DC3DEE" w:rsidRPr="009A0789" w:rsidTr="00DC3DEE">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DC3DEE" w:rsidRPr="009A0789" w:rsidRDefault="00DC3DEE">
            <w:pPr>
              <w:ind w:firstLine="29"/>
              <w:rPr>
                <w:sz w:val="18"/>
                <w:szCs w:val="18"/>
              </w:rPr>
            </w:pPr>
            <w:r w:rsidRPr="009A0789">
              <w:rPr>
                <w:sz w:val="18"/>
                <w:szCs w:val="18"/>
              </w:rPr>
              <w:t>Дополнительное соглашение к настоящему Договору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DC3DEE" w:rsidRPr="009A0789" w:rsidRDefault="00DC3DEE">
            <w:pPr>
              <w:ind w:firstLine="33"/>
              <w:rPr>
                <w:sz w:val="18"/>
                <w:szCs w:val="18"/>
              </w:rPr>
            </w:pPr>
            <w:r w:rsidRPr="009A0789">
              <w:rPr>
                <w:sz w:val="18"/>
                <w:szCs w:val="18"/>
              </w:rPr>
              <w:t>Произвольная форма</w:t>
            </w:r>
          </w:p>
        </w:tc>
      </w:tr>
      <w:tr w:rsidR="00DC3DEE" w:rsidRPr="009A0789" w:rsidTr="00DC3DEE">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DC3DEE" w:rsidRPr="009A0789" w:rsidRDefault="00DC3DEE">
            <w:pPr>
              <w:ind w:firstLine="29"/>
              <w:rPr>
                <w:bCs/>
                <w:sz w:val="18"/>
                <w:szCs w:val="18"/>
              </w:rPr>
            </w:pPr>
            <w:r w:rsidRPr="009A0789">
              <w:rPr>
                <w:sz w:val="18"/>
                <w:szCs w:val="18"/>
              </w:rPr>
              <w:t>Акт принятого-поданного газа и приложения к нему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DC3DEE" w:rsidRPr="009A0789" w:rsidRDefault="00DC3DEE">
            <w:pPr>
              <w:ind w:firstLine="33"/>
              <w:rPr>
                <w:bCs/>
                <w:sz w:val="18"/>
                <w:szCs w:val="18"/>
              </w:rPr>
            </w:pPr>
            <w:r w:rsidRPr="009A0789">
              <w:rPr>
                <w:sz w:val="18"/>
                <w:szCs w:val="18"/>
              </w:rPr>
              <w:t>В соответствии с настоящим Договором</w:t>
            </w:r>
          </w:p>
        </w:tc>
      </w:tr>
      <w:tr w:rsidR="00DC3DEE" w:rsidRPr="009A0789" w:rsidTr="00DC3DEE">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DC3DEE" w:rsidRPr="009A0789" w:rsidRDefault="00DC3DEE">
            <w:pPr>
              <w:ind w:firstLine="29"/>
              <w:rPr>
                <w:bCs/>
                <w:sz w:val="18"/>
                <w:szCs w:val="18"/>
              </w:rPr>
            </w:pPr>
            <w:r w:rsidRPr="009A0789">
              <w:rPr>
                <w:sz w:val="18"/>
                <w:szCs w:val="18"/>
              </w:rPr>
              <w:t>Счет на оплату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DC3DEE" w:rsidRPr="009A0789" w:rsidRDefault="00DC3DEE">
            <w:pPr>
              <w:ind w:firstLine="33"/>
              <w:rPr>
                <w:bCs/>
                <w:sz w:val="18"/>
                <w:szCs w:val="18"/>
              </w:rPr>
            </w:pPr>
            <w:r w:rsidRPr="009A0789">
              <w:rPr>
                <w:sz w:val="18"/>
                <w:szCs w:val="18"/>
              </w:rPr>
              <w:t>Произвольная форма</w:t>
            </w:r>
          </w:p>
        </w:tc>
      </w:tr>
      <w:tr w:rsidR="009A0789" w:rsidRPr="009A0789" w:rsidTr="00DC3DEE">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9A0789" w:rsidRPr="009A0789" w:rsidRDefault="009A0789" w:rsidP="009A0789">
            <w:pPr>
              <w:tabs>
                <w:tab w:val="left" w:pos="0"/>
              </w:tabs>
              <w:jc w:val="both"/>
              <w:rPr>
                <w:bCs/>
                <w:sz w:val="18"/>
                <w:szCs w:val="18"/>
              </w:rPr>
            </w:pPr>
            <w:r w:rsidRPr="009A0789">
              <w:rPr>
                <w:bCs/>
                <w:sz w:val="18"/>
                <w:szCs w:val="18"/>
              </w:rPr>
              <w:t>Универсальный передаточный документ (УПД)</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9A0789" w:rsidRPr="009A0789" w:rsidRDefault="009A0789" w:rsidP="009A0789">
            <w:pPr>
              <w:tabs>
                <w:tab w:val="left" w:pos="0"/>
              </w:tabs>
              <w:jc w:val="both"/>
              <w:rPr>
                <w:bCs/>
                <w:sz w:val="18"/>
                <w:szCs w:val="18"/>
              </w:rPr>
            </w:pPr>
            <w:r w:rsidRPr="009A0789">
              <w:rPr>
                <w:bCs/>
                <w:sz w:val="18"/>
                <w:szCs w:val="18"/>
              </w:rPr>
              <w:t>Формат 5.03 (приказ ФНС России от 19.12.2023 №ЕД-7-26/970@, в ред. приказа от 15.11.2024 № ЕД-7-26/1032@)</w:t>
            </w:r>
          </w:p>
        </w:tc>
      </w:tr>
      <w:tr w:rsidR="00DC3DEE" w:rsidRPr="009A0789" w:rsidTr="00DC3DEE">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DC3DEE" w:rsidRPr="009A0789" w:rsidRDefault="00DC3DEE">
            <w:pPr>
              <w:ind w:firstLine="29"/>
              <w:rPr>
                <w:bCs/>
                <w:sz w:val="18"/>
                <w:szCs w:val="18"/>
              </w:rPr>
            </w:pPr>
            <w:r w:rsidRPr="009A0789">
              <w:rPr>
                <w:bCs/>
                <w:sz w:val="18"/>
                <w:szCs w:val="18"/>
              </w:rPr>
              <w:t>Акт сверки взаиморасчетов</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DC3DEE" w:rsidRPr="009A0789" w:rsidRDefault="00DC3DEE">
            <w:pPr>
              <w:ind w:firstLine="33"/>
              <w:rPr>
                <w:bCs/>
                <w:sz w:val="18"/>
                <w:szCs w:val="18"/>
              </w:rPr>
            </w:pPr>
            <w:r w:rsidRPr="009A0789">
              <w:rPr>
                <w:sz w:val="18"/>
                <w:szCs w:val="18"/>
              </w:rPr>
              <w:t>Произвольная форма</w:t>
            </w:r>
          </w:p>
        </w:tc>
      </w:tr>
    </w:tbl>
    <w:p w:rsidR="00DC3DEE" w:rsidRPr="009A0789" w:rsidRDefault="00DC3DEE" w:rsidP="00DC3DEE">
      <w:pPr>
        <w:tabs>
          <w:tab w:val="left" w:pos="0"/>
        </w:tabs>
        <w:jc w:val="both"/>
        <w:rPr>
          <w:sz w:val="18"/>
          <w:szCs w:val="18"/>
        </w:rPr>
      </w:pPr>
      <w:r w:rsidRPr="009A0789">
        <w:rPr>
          <w:sz w:val="18"/>
          <w:szCs w:val="18"/>
        </w:rPr>
        <w:tab/>
        <w:t>1</w:t>
      </w:r>
      <w:r w:rsidRPr="009A0789">
        <w:rPr>
          <w:sz w:val="18"/>
          <w:szCs w:val="18"/>
          <w:vertAlign w:val="superscript"/>
        </w:rPr>
        <w:t>1</w:t>
      </w:r>
      <w:r w:rsidRPr="009A0789">
        <w:rPr>
          <w:sz w:val="18"/>
          <w:szCs w:val="18"/>
        </w:rPr>
        <w:t>.3. В силу части 2 статьи 160 Гражданского кодекса Российской Федерации в целях обеспечения юридической значимости документов, получаемых и отправляемых через систему «</w:t>
      </w:r>
      <w:proofErr w:type="spellStart"/>
      <w:r w:rsidRPr="009A0789">
        <w:rPr>
          <w:sz w:val="18"/>
          <w:szCs w:val="18"/>
        </w:rPr>
        <w:t>СБиС</w:t>
      </w:r>
      <w:proofErr w:type="spellEnd"/>
      <w:r w:rsidRPr="009A0789">
        <w:rPr>
          <w:sz w:val="18"/>
          <w:szCs w:val="18"/>
        </w:rPr>
        <w:t>», Стороны принимают условия Регламента Удостоверяющего центра ООО «Компания «Тензор», являющегося договором присоединения на основании статьи 428 Гражданского кодекса Российской Федерации, размещенного по адресу http://sbis.ru/reglament, в порядке, предусмотренном указанным Регламентом.</w:t>
      </w:r>
    </w:p>
    <w:p w:rsidR="00DC3DEE" w:rsidRPr="009A0789" w:rsidRDefault="00DC3DEE" w:rsidP="00DC3DEE">
      <w:pPr>
        <w:tabs>
          <w:tab w:val="left" w:pos="0"/>
        </w:tabs>
        <w:ind w:firstLine="540"/>
        <w:jc w:val="both"/>
        <w:rPr>
          <w:sz w:val="18"/>
          <w:szCs w:val="18"/>
        </w:rPr>
      </w:pPr>
      <w:r w:rsidRPr="009A0789">
        <w:rPr>
          <w:sz w:val="18"/>
          <w:szCs w:val="18"/>
        </w:rPr>
        <w:t>1</w:t>
      </w:r>
      <w:r w:rsidRPr="009A0789">
        <w:rPr>
          <w:sz w:val="18"/>
          <w:szCs w:val="18"/>
          <w:vertAlign w:val="superscript"/>
        </w:rPr>
        <w:t>1</w:t>
      </w:r>
      <w:r w:rsidRPr="009A0789">
        <w:rPr>
          <w:sz w:val="18"/>
          <w:szCs w:val="18"/>
        </w:rPr>
        <w:t>.4. Подписанием настоящего Договора каждая из Сторон заверяет другую Сторону о наличии у нее технической возможности использования системы «</w:t>
      </w:r>
      <w:proofErr w:type="spellStart"/>
      <w:r w:rsidRPr="009A0789">
        <w:rPr>
          <w:sz w:val="18"/>
          <w:szCs w:val="18"/>
        </w:rPr>
        <w:t>СБиС</w:t>
      </w:r>
      <w:proofErr w:type="spellEnd"/>
      <w:r w:rsidRPr="009A0789">
        <w:rPr>
          <w:sz w:val="18"/>
          <w:szCs w:val="18"/>
        </w:rPr>
        <w:t>», под которой понимается наличие у Сторон:</w:t>
      </w:r>
    </w:p>
    <w:p w:rsidR="00DC3DEE" w:rsidRPr="009A0789" w:rsidRDefault="00DC3DEE" w:rsidP="00DC3DEE">
      <w:pPr>
        <w:tabs>
          <w:tab w:val="left" w:pos="0"/>
        </w:tabs>
        <w:ind w:firstLine="540"/>
        <w:jc w:val="both"/>
        <w:rPr>
          <w:sz w:val="18"/>
          <w:szCs w:val="18"/>
        </w:rPr>
      </w:pPr>
      <w:r w:rsidRPr="009A0789">
        <w:rPr>
          <w:sz w:val="18"/>
          <w:szCs w:val="18"/>
        </w:rPr>
        <w:t>– подключения к сети Интернет;</w:t>
      </w:r>
    </w:p>
    <w:p w:rsidR="00DC3DEE" w:rsidRPr="009A0789" w:rsidRDefault="00DC3DEE" w:rsidP="00DC3DEE">
      <w:pPr>
        <w:tabs>
          <w:tab w:val="left" w:pos="0"/>
        </w:tabs>
        <w:ind w:firstLine="540"/>
        <w:jc w:val="both"/>
        <w:rPr>
          <w:sz w:val="18"/>
          <w:szCs w:val="18"/>
        </w:rPr>
      </w:pPr>
      <w:r w:rsidRPr="009A0789">
        <w:rPr>
          <w:sz w:val="18"/>
          <w:szCs w:val="18"/>
        </w:rPr>
        <w:t>– действующего сертификата ключа усиленной квалифицированной электронной подписи, выпущенного любым аккредитованным ФНС удостоверяющим центром, список которых размещен по адресу: https://digital.gov.ru/ru/activity/govservices/2/;</w:t>
      </w:r>
    </w:p>
    <w:p w:rsidR="00DC3DEE" w:rsidRPr="009A0789" w:rsidRDefault="00DC3DEE" w:rsidP="00DC3DEE">
      <w:pPr>
        <w:tabs>
          <w:tab w:val="left" w:pos="0"/>
        </w:tabs>
        <w:ind w:firstLine="540"/>
        <w:jc w:val="both"/>
        <w:rPr>
          <w:sz w:val="18"/>
          <w:szCs w:val="18"/>
        </w:rPr>
      </w:pPr>
      <w:r w:rsidRPr="009A0789">
        <w:rPr>
          <w:sz w:val="18"/>
          <w:szCs w:val="18"/>
        </w:rPr>
        <w:t xml:space="preserve">– средств криптографической защиты информации </w:t>
      </w:r>
      <w:proofErr w:type="spellStart"/>
      <w:r w:rsidRPr="009A0789">
        <w:rPr>
          <w:sz w:val="18"/>
          <w:szCs w:val="18"/>
        </w:rPr>
        <w:t>КриптоПро</w:t>
      </w:r>
      <w:proofErr w:type="spellEnd"/>
      <w:r w:rsidRPr="009A0789">
        <w:rPr>
          <w:sz w:val="18"/>
          <w:szCs w:val="18"/>
        </w:rPr>
        <w:t xml:space="preserve"> CSP (далее – СКЗИ) при размещении сертификата ключа усиленной квалифицированной электронной подписи на носителе.</w:t>
      </w:r>
    </w:p>
    <w:p w:rsidR="00DC3DEE" w:rsidRPr="009A0789" w:rsidRDefault="00DC3DEE" w:rsidP="00DC3DEE">
      <w:pPr>
        <w:tabs>
          <w:tab w:val="left" w:pos="0"/>
        </w:tabs>
        <w:ind w:firstLine="540"/>
        <w:jc w:val="both"/>
        <w:rPr>
          <w:sz w:val="18"/>
          <w:szCs w:val="18"/>
        </w:rPr>
      </w:pPr>
      <w:r w:rsidRPr="009A0789">
        <w:rPr>
          <w:sz w:val="18"/>
          <w:szCs w:val="18"/>
        </w:rPr>
        <w:t>1</w:t>
      </w:r>
      <w:r w:rsidRPr="009A0789">
        <w:rPr>
          <w:sz w:val="18"/>
          <w:szCs w:val="18"/>
          <w:vertAlign w:val="superscript"/>
        </w:rPr>
        <w:t>1</w:t>
      </w:r>
      <w:r w:rsidRPr="009A0789">
        <w:rPr>
          <w:sz w:val="18"/>
          <w:szCs w:val="18"/>
        </w:rPr>
        <w:t>.5. В Системе «</w:t>
      </w:r>
      <w:proofErr w:type="spellStart"/>
      <w:r w:rsidRPr="009A0789">
        <w:rPr>
          <w:sz w:val="18"/>
          <w:szCs w:val="18"/>
        </w:rPr>
        <w:t>СБиС</w:t>
      </w:r>
      <w:proofErr w:type="spellEnd"/>
      <w:r w:rsidRPr="009A0789">
        <w:rPr>
          <w:sz w:val="18"/>
          <w:szCs w:val="18"/>
        </w:rPr>
        <w:t>» Стороны обмениваются документами круглосуточно, получая доступ к серверу http://www.</w:t>
      </w:r>
      <w:proofErr w:type="spellStart"/>
      <w:r w:rsidRPr="009A0789">
        <w:rPr>
          <w:sz w:val="18"/>
          <w:szCs w:val="18"/>
          <w:lang w:val="en-US"/>
        </w:rPr>
        <w:t>sbis</w:t>
      </w:r>
      <w:proofErr w:type="spellEnd"/>
      <w:r w:rsidRPr="009A0789">
        <w:rPr>
          <w:sz w:val="18"/>
          <w:szCs w:val="18"/>
        </w:rPr>
        <w:t>.</w:t>
      </w:r>
      <w:proofErr w:type="spellStart"/>
      <w:r w:rsidRPr="009A0789">
        <w:rPr>
          <w:sz w:val="18"/>
          <w:szCs w:val="18"/>
        </w:rPr>
        <w:t>ru</w:t>
      </w:r>
      <w:proofErr w:type="spellEnd"/>
      <w:r w:rsidRPr="009A0789">
        <w:rPr>
          <w:sz w:val="18"/>
          <w:szCs w:val="18"/>
        </w:rPr>
        <w:t>/, для приема или отправки ЭД, используя функциональные возможности программы «</w:t>
      </w:r>
      <w:proofErr w:type="spellStart"/>
      <w:r w:rsidRPr="009A0789">
        <w:rPr>
          <w:sz w:val="18"/>
          <w:szCs w:val="18"/>
        </w:rPr>
        <w:t>СБиС</w:t>
      </w:r>
      <w:proofErr w:type="spellEnd"/>
      <w:r w:rsidRPr="009A0789">
        <w:rPr>
          <w:sz w:val="18"/>
          <w:szCs w:val="18"/>
        </w:rPr>
        <w:t>».</w:t>
      </w:r>
    </w:p>
    <w:p w:rsidR="00DC3DEE" w:rsidRPr="009A0789" w:rsidRDefault="00DC3DEE" w:rsidP="00DC3DEE">
      <w:pPr>
        <w:tabs>
          <w:tab w:val="left" w:pos="0"/>
        </w:tabs>
        <w:ind w:firstLine="540"/>
        <w:jc w:val="both"/>
        <w:rPr>
          <w:sz w:val="18"/>
          <w:szCs w:val="18"/>
        </w:rPr>
      </w:pPr>
      <w:r w:rsidRPr="009A0789">
        <w:rPr>
          <w:sz w:val="18"/>
          <w:szCs w:val="18"/>
        </w:rPr>
        <w:lastRenderedPageBreak/>
        <w:t>1</w:t>
      </w:r>
      <w:r w:rsidRPr="009A0789">
        <w:rPr>
          <w:sz w:val="18"/>
          <w:szCs w:val="18"/>
          <w:vertAlign w:val="superscript"/>
        </w:rPr>
        <w:t>1</w:t>
      </w:r>
      <w:r w:rsidRPr="009A0789">
        <w:rPr>
          <w:sz w:val="18"/>
          <w:szCs w:val="18"/>
        </w:rPr>
        <w:t>.6. Настоящий Договор не предусматривает взаиморасчетов между Сторонами за использование системы «</w:t>
      </w:r>
      <w:proofErr w:type="spellStart"/>
      <w:r w:rsidRPr="009A0789">
        <w:rPr>
          <w:sz w:val="18"/>
          <w:szCs w:val="18"/>
        </w:rPr>
        <w:t>СБиС</w:t>
      </w:r>
      <w:proofErr w:type="spellEnd"/>
      <w:r w:rsidRPr="009A0789">
        <w:rPr>
          <w:sz w:val="18"/>
          <w:szCs w:val="18"/>
        </w:rPr>
        <w:t>», программ электронной подписи, юридически значимого электронного документооборота или услуг удостоверяющего центра. Стороны самостоятельно оплачивают услуги удостоверяющих центров и систем юридически значимого электронного документооборота.</w:t>
      </w:r>
    </w:p>
    <w:p w:rsidR="00DC3DEE" w:rsidRPr="009A0789" w:rsidRDefault="00DC3DEE" w:rsidP="00DC3DEE">
      <w:pPr>
        <w:tabs>
          <w:tab w:val="left" w:pos="0"/>
        </w:tabs>
        <w:ind w:firstLine="540"/>
        <w:jc w:val="both"/>
        <w:rPr>
          <w:sz w:val="18"/>
          <w:szCs w:val="18"/>
        </w:rPr>
      </w:pPr>
      <w:r w:rsidRPr="009A0789">
        <w:rPr>
          <w:sz w:val="18"/>
          <w:szCs w:val="18"/>
        </w:rPr>
        <w:t>1</w:t>
      </w:r>
      <w:r w:rsidRPr="009A0789">
        <w:rPr>
          <w:sz w:val="18"/>
          <w:szCs w:val="18"/>
          <w:vertAlign w:val="superscript"/>
        </w:rPr>
        <w:t>1</w:t>
      </w:r>
      <w:r w:rsidRPr="009A0789">
        <w:rPr>
          <w:sz w:val="18"/>
          <w:szCs w:val="18"/>
        </w:rPr>
        <w:t>.7. Стороны признают, что полученные ими ЭД, заверенные усиленной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 и оттиском печатей Сторон.</w:t>
      </w:r>
    </w:p>
    <w:p w:rsidR="00DC3DEE" w:rsidRPr="009A0789" w:rsidRDefault="00DC3DEE" w:rsidP="00DC3DEE">
      <w:pPr>
        <w:tabs>
          <w:tab w:val="left" w:pos="0"/>
        </w:tabs>
        <w:ind w:firstLine="540"/>
        <w:jc w:val="both"/>
        <w:rPr>
          <w:sz w:val="18"/>
          <w:szCs w:val="18"/>
        </w:rPr>
      </w:pPr>
      <w:r w:rsidRPr="009A0789">
        <w:rPr>
          <w:sz w:val="18"/>
          <w:szCs w:val="18"/>
        </w:rPr>
        <w:t>1</w:t>
      </w:r>
      <w:r w:rsidRPr="009A0789">
        <w:rPr>
          <w:sz w:val="18"/>
          <w:szCs w:val="18"/>
          <w:vertAlign w:val="superscript"/>
        </w:rPr>
        <w:t>1</w:t>
      </w:r>
      <w:r w:rsidRPr="009A0789">
        <w:rPr>
          <w:sz w:val="18"/>
          <w:szCs w:val="18"/>
        </w:rPr>
        <w:t>.8. Стороны признают, что использование в рамках Договора СКЗИ, которые реализуют шифрование и электронную подпись,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rsidR="00DC3DEE" w:rsidRPr="009A0789" w:rsidRDefault="00DC3DEE" w:rsidP="00DC3DEE">
      <w:pPr>
        <w:tabs>
          <w:tab w:val="left" w:pos="0"/>
        </w:tabs>
        <w:ind w:firstLine="540"/>
        <w:jc w:val="both"/>
        <w:rPr>
          <w:sz w:val="18"/>
          <w:szCs w:val="18"/>
        </w:rPr>
      </w:pPr>
      <w:r w:rsidRPr="009A0789">
        <w:rPr>
          <w:sz w:val="18"/>
          <w:szCs w:val="18"/>
        </w:rPr>
        <w:t>– ЭД исходит от Стороны, его передавшей (подтверждение авторства документа);</w:t>
      </w:r>
    </w:p>
    <w:p w:rsidR="00DC3DEE" w:rsidRPr="009A0789" w:rsidRDefault="00DC3DEE" w:rsidP="00DC3DEE">
      <w:pPr>
        <w:tabs>
          <w:tab w:val="left" w:pos="0"/>
        </w:tabs>
        <w:ind w:firstLine="540"/>
        <w:jc w:val="both"/>
        <w:rPr>
          <w:sz w:val="18"/>
          <w:szCs w:val="18"/>
        </w:rPr>
      </w:pPr>
      <w:r w:rsidRPr="009A0789">
        <w:rPr>
          <w:sz w:val="18"/>
          <w:szCs w:val="18"/>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квалифицированной электронной подписи;</w:t>
      </w:r>
    </w:p>
    <w:p w:rsidR="00DC3DEE" w:rsidRPr="009A0789" w:rsidRDefault="00DC3DEE" w:rsidP="00DC3DEE">
      <w:pPr>
        <w:tabs>
          <w:tab w:val="left" w:pos="0"/>
        </w:tabs>
        <w:ind w:firstLine="540"/>
        <w:jc w:val="both"/>
        <w:rPr>
          <w:sz w:val="18"/>
          <w:szCs w:val="18"/>
        </w:rPr>
      </w:pPr>
      <w:r w:rsidRPr="009A0789">
        <w:rPr>
          <w:sz w:val="18"/>
          <w:szCs w:val="18"/>
        </w:rPr>
        <w:t>– фактом доставки ЭД является формирование принимающей Стороной квитанции о доставке электронного документа.</w:t>
      </w:r>
    </w:p>
    <w:p w:rsidR="00DC3DEE" w:rsidRPr="009A0789" w:rsidRDefault="00DC3DEE" w:rsidP="00DC3DEE">
      <w:pPr>
        <w:tabs>
          <w:tab w:val="left" w:pos="0"/>
        </w:tabs>
        <w:ind w:firstLine="540"/>
        <w:jc w:val="both"/>
        <w:rPr>
          <w:sz w:val="18"/>
          <w:szCs w:val="18"/>
        </w:rPr>
      </w:pPr>
      <w:r w:rsidRPr="009A0789">
        <w:rPr>
          <w:sz w:val="18"/>
          <w:szCs w:val="18"/>
        </w:rPr>
        <w:t>1</w:t>
      </w:r>
      <w:r w:rsidRPr="009A0789">
        <w:rPr>
          <w:sz w:val="18"/>
          <w:szCs w:val="18"/>
          <w:vertAlign w:val="superscript"/>
        </w:rPr>
        <w:t>1</w:t>
      </w:r>
      <w:r w:rsidRPr="009A0789">
        <w:rPr>
          <w:sz w:val="18"/>
          <w:szCs w:val="18"/>
        </w:rPr>
        <w:t>.9. Процедуры оформления и обмена ЭД должны обеспечивать необходимые условия признания равнозначности усиленной квалифицированной  электронной подписи собственноручной подписи в соответствии со статьей 6 Федерального закона от 06.04.2011 № 63-ФЗ  «Об электронной подписи» либо иным действующим нормативным правовым актом.</w:t>
      </w:r>
    </w:p>
    <w:p w:rsidR="00DC3DEE" w:rsidRPr="009A0789" w:rsidRDefault="00DC3DEE" w:rsidP="00DC3DEE">
      <w:pPr>
        <w:tabs>
          <w:tab w:val="left" w:pos="0"/>
        </w:tabs>
        <w:ind w:firstLine="540"/>
        <w:jc w:val="both"/>
        <w:rPr>
          <w:sz w:val="18"/>
          <w:szCs w:val="18"/>
        </w:rPr>
      </w:pPr>
      <w:r w:rsidRPr="009A0789">
        <w:rPr>
          <w:sz w:val="18"/>
          <w:szCs w:val="18"/>
        </w:rPr>
        <w:t>1</w:t>
      </w:r>
      <w:r w:rsidRPr="009A0789">
        <w:rPr>
          <w:sz w:val="18"/>
          <w:szCs w:val="18"/>
          <w:vertAlign w:val="superscript"/>
        </w:rPr>
        <w:t>1</w:t>
      </w:r>
      <w:r w:rsidRPr="009A0789">
        <w:rPr>
          <w:sz w:val="18"/>
          <w:szCs w:val="18"/>
        </w:rPr>
        <w:t>.10. Ответственность за правовые последствия, ставшие следствием исполнения ЭД, заверенного подлинными усиленными квалифицированными электронными подписями, несет Сторона, уполномоченные лица которой заверили подготовленный ЭД. Мера ответственности определяется в порядке, установленном законодательством Российской Федерации.</w:t>
      </w:r>
    </w:p>
    <w:p w:rsidR="00DC3DEE" w:rsidRPr="009A0789" w:rsidRDefault="00DC3DEE" w:rsidP="00DC3DEE">
      <w:pPr>
        <w:tabs>
          <w:tab w:val="left" w:pos="0"/>
        </w:tabs>
        <w:ind w:firstLine="540"/>
        <w:jc w:val="both"/>
        <w:rPr>
          <w:sz w:val="18"/>
          <w:szCs w:val="18"/>
        </w:rPr>
      </w:pPr>
      <w:r w:rsidRPr="009A0789">
        <w:rPr>
          <w:sz w:val="18"/>
          <w:szCs w:val="18"/>
        </w:rPr>
        <w:t>1</w:t>
      </w:r>
      <w:r w:rsidRPr="009A0789">
        <w:rPr>
          <w:sz w:val="18"/>
          <w:szCs w:val="18"/>
          <w:vertAlign w:val="superscript"/>
        </w:rPr>
        <w:t>1</w:t>
      </w:r>
      <w:r w:rsidRPr="009A0789">
        <w:rPr>
          <w:sz w:val="18"/>
          <w:szCs w:val="18"/>
        </w:rPr>
        <w:t>.11.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ЭД,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DC3DEE" w:rsidRPr="009A0789" w:rsidRDefault="00DC3DEE" w:rsidP="00DC3DEE">
      <w:pPr>
        <w:tabs>
          <w:tab w:val="left" w:pos="0"/>
        </w:tabs>
        <w:ind w:firstLine="540"/>
        <w:jc w:val="both"/>
        <w:rPr>
          <w:sz w:val="18"/>
          <w:szCs w:val="18"/>
        </w:rPr>
      </w:pPr>
      <w:r w:rsidRPr="009A0789">
        <w:rPr>
          <w:sz w:val="18"/>
          <w:szCs w:val="18"/>
        </w:rPr>
        <w:t>При наличии у Сторон спора о наличии ЭД, подписанного обеими Сторонами, но при отличии экземпляров такого ЭД, находящихся у каждой из Сторон,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DC3DEE" w:rsidRPr="009A0789" w:rsidRDefault="00DC3DEE" w:rsidP="00DC3DEE">
      <w:pPr>
        <w:tabs>
          <w:tab w:val="left" w:pos="0"/>
        </w:tabs>
        <w:ind w:firstLine="540"/>
        <w:jc w:val="both"/>
        <w:rPr>
          <w:sz w:val="18"/>
          <w:szCs w:val="18"/>
        </w:rPr>
      </w:pPr>
      <w:r w:rsidRPr="009A0789">
        <w:rPr>
          <w:sz w:val="18"/>
          <w:szCs w:val="18"/>
        </w:rPr>
        <w:t>1</w:t>
      </w:r>
      <w:r w:rsidRPr="009A0789">
        <w:rPr>
          <w:sz w:val="18"/>
          <w:szCs w:val="18"/>
          <w:vertAlign w:val="superscript"/>
        </w:rPr>
        <w:t>1</w:t>
      </w:r>
      <w:r w:rsidRPr="009A0789">
        <w:rPr>
          <w:sz w:val="18"/>
          <w:szCs w:val="18"/>
        </w:rPr>
        <w:t>.12. Стороны вправе запрашивать друг у друга документы, подтверждающие полномочия лица, подписавшего ЭД, на его подписание.</w:t>
      </w:r>
    </w:p>
    <w:p w:rsidR="00DC3DEE" w:rsidRPr="009A0789" w:rsidRDefault="00DC3DEE" w:rsidP="00DC3DEE">
      <w:pPr>
        <w:tabs>
          <w:tab w:val="left" w:pos="0"/>
        </w:tabs>
        <w:ind w:firstLine="540"/>
        <w:jc w:val="both"/>
        <w:rPr>
          <w:sz w:val="18"/>
          <w:szCs w:val="18"/>
        </w:rPr>
      </w:pPr>
      <w:r w:rsidRPr="009A0789">
        <w:rPr>
          <w:sz w:val="18"/>
          <w:szCs w:val="18"/>
        </w:rPr>
        <w:t>1</w:t>
      </w:r>
      <w:r w:rsidRPr="009A0789">
        <w:rPr>
          <w:sz w:val="18"/>
          <w:szCs w:val="18"/>
          <w:vertAlign w:val="superscript"/>
        </w:rPr>
        <w:t>1</w:t>
      </w:r>
      <w:r w:rsidRPr="009A0789">
        <w:rPr>
          <w:sz w:val="18"/>
          <w:szCs w:val="18"/>
        </w:rPr>
        <w:t>.13. Время формирования усиленной квалифицированной электронной цифровой подписи определяется по московскому часовому поясу и фиксируется системой электронного документооборота.</w:t>
      </w:r>
    </w:p>
    <w:p w:rsidR="00DC3DEE" w:rsidRPr="009A0789" w:rsidRDefault="00DC3DEE" w:rsidP="00DC3DEE">
      <w:pPr>
        <w:tabs>
          <w:tab w:val="left" w:pos="0"/>
        </w:tabs>
        <w:ind w:firstLine="540"/>
        <w:jc w:val="both"/>
        <w:rPr>
          <w:sz w:val="18"/>
          <w:szCs w:val="18"/>
        </w:rPr>
      </w:pPr>
      <w:r w:rsidRPr="009A0789">
        <w:rPr>
          <w:sz w:val="18"/>
          <w:szCs w:val="18"/>
        </w:rPr>
        <w:t>1</w:t>
      </w:r>
      <w:r w:rsidRPr="009A0789">
        <w:rPr>
          <w:sz w:val="18"/>
          <w:szCs w:val="18"/>
          <w:vertAlign w:val="superscript"/>
        </w:rPr>
        <w:t>1</w:t>
      </w:r>
      <w:r w:rsidRPr="009A0789">
        <w:rPr>
          <w:sz w:val="18"/>
          <w:szCs w:val="18"/>
        </w:rPr>
        <w:t>.14. Усиленная квалифицированная электронная подпись документа может храниться непосредственно в ЭД или отдельно от ЭД.</w:t>
      </w:r>
    </w:p>
    <w:p w:rsidR="00DC3DEE" w:rsidRPr="009A0789" w:rsidRDefault="00DC3DEE" w:rsidP="00DC3DEE">
      <w:pPr>
        <w:tabs>
          <w:tab w:val="left" w:pos="0"/>
        </w:tabs>
        <w:ind w:firstLine="540"/>
        <w:jc w:val="both"/>
        <w:rPr>
          <w:sz w:val="18"/>
          <w:szCs w:val="18"/>
        </w:rPr>
      </w:pPr>
      <w:r w:rsidRPr="009A0789">
        <w:rPr>
          <w:sz w:val="18"/>
          <w:szCs w:val="18"/>
        </w:rPr>
        <w:t>1</w:t>
      </w:r>
      <w:r w:rsidRPr="009A0789">
        <w:rPr>
          <w:sz w:val="18"/>
          <w:szCs w:val="18"/>
          <w:vertAlign w:val="superscript"/>
        </w:rPr>
        <w:t>1</w:t>
      </w:r>
      <w:r w:rsidRPr="009A0789">
        <w:rPr>
          <w:sz w:val="18"/>
          <w:szCs w:val="18"/>
        </w:rPr>
        <w:t>.15. Условия действительности, порядок выдачи и отзыва, а также порядок действий при компрометации сертификата ключа усиленной квалифицированной подписи в системе электронного документооборота определяется регламентами удостоверяющего центра, выпустившего сертификат ключа подписи.</w:t>
      </w:r>
    </w:p>
    <w:p w:rsidR="00DC3DEE" w:rsidRPr="009A0789" w:rsidRDefault="00DC3DEE" w:rsidP="00DC3DEE">
      <w:pPr>
        <w:tabs>
          <w:tab w:val="left" w:pos="0"/>
        </w:tabs>
        <w:ind w:firstLine="540"/>
        <w:jc w:val="both"/>
        <w:rPr>
          <w:sz w:val="18"/>
          <w:szCs w:val="18"/>
        </w:rPr>
      </w:pPr>
      <w:r w:rsidRPr="009A0789">
        <w:rPr>
          <w:sz w:val="18"/>
          <w:szCs w:val="18"/>
        </w:rPr>
        <w:t>1</w:t>
      </w:r>
      <w:r w:rsidRPr="009A0789">
        <w:rPr>
          <w:sz w:val="18"/>
          <w:szCs w:val="18"/>
          <w:vertAlign w:val="superscript"/>
        </w:rPr>
        <w:t>1</w:t>
      </w:r>
      <w:r w:rsidRPr="009A0789">
        <w:rPr>
          <w:sz w:val="18"/>
          <w:szCs w:val="18"/>
        </w:rPr>
        <w:t>.16. Организация хранения архивов отправляемых (получаемых) ЭД осуществляется Сторонами самостоятельно в установленном порядке. ЭД, учтенные при обмене, должны храниться в течение сроков, предусмотренных нормативными документами. ЭД должны храниться в электронных архивах. Срок хранения ЭД соответствует сроку хранения их бумажных аналогов.</w:t>
      </w:r>
    </w:p>
    <w:p w:rsidR="00DC3DEE" w:rsidRPr="009A0789" w:rsidRDefault="00DC3DEE" w:rsidP="00DC3DEE">
      <w:pPr>
        <w:tabs>
          <w:tab w:val="left" w:pos="0"/>
        </w:tabs>
        <w:ind w:firstLine="540"/>
        <w:jc w:val="both"/>
        <w:rPr>
          <w:sz w:val="18"/>
          <w:szCs w:val="18"/>
        </w:rPr>
      </w:pPr>
      <w:r w:rsidRPr="009A0789">
        <w:rPr>
          <w:sz w:val="18"/>
          <w:szCs w:val="18"/>
        </w:rPr>
        <w:t>ЭД должны храниться в оригинальном виде, т.е. в том, в котором они были сформированы и/или отправлены/получены с сохранением всех реквизитов ЭД, включая все заверяющие электронные подписи.</w:t>
      </w:r>
    </w:p>
    <w:p w:rsidR="00DC3DEE" w:rsidRPr="009A0789" w:rsidRDefault="00DC3DEE" w:rsidP="00DC3DEE">
      <w:pPr>
        <w:tabs>
          <w:tab w:val="left" w:pos="0"/>
        </w:tabs>
        <w:ind w:firstLine="540"/>
        <w:jc w:val="both"/>
        <w:rPr>
          <w:sz w:val="18"/>
          <w:szCs w:val="18"/>
        </w:rPr>
      </w:pPr>
      <w:r w:rsidRPr="009A0789">
        <w:rPr>
          <w:sz w:val="18"/>
          <w:szCs w:val="18"/>
        </w:rPr>
        <w:t xml:space="preserve"> Хранение ЭД должно сопровождаться хранением соответствующих журналов учета, сертификатов ключей усиленной квалифицированной подписи, уведомлений о доставке ЭД, а также средств, обеспечивающих возможность работы с ЭД и электронными подписями.</w:t>
      </w:r>
    </w:p>
    <w:p w:rsidR="00DC3DEE" w:rsidRPr="009A0789" w:rsidRDefault="00DC3DEE" w:rsidP="00DC3DEE">
      <w:pPr>
        <w:tabs>
          <w:tab w:val="left" w:pos="0"/>
        </w:tabs>
        <w:ind w:firstLine="540"/>
        <w:jc w:val="both"/>
        <w:rPr>
          <w:sz w:val="18"/>
          <w:szCs w:val="18"/>
        </w:rPr>
      </w:pPr>
      <w:r w:rsidRPr="009A0789">
        <w:rPr>
          <w:sz w:val="18"/>
          <w:szCs w:val="18"/>
        </w:rPr>
        <w:t>Для сертификатов ключей подписи хранимых ЭД должны быть оформлены и храниться в установленном порядке документы, подтверждающие статус сертификатов ключей подписи (регистрационные карточки, справки об отзыве и приостановлении действия сертификатов ключей подписи и т.д.).</w:t>
      </w:r>
    </w:p>
    <w:p w:rsidR="00DC3DEE" w:rsidRPr="009A0789" w:rsidRDefault="00DC3DEE" w:rsidP="00DC3DEE">
      <w:pPr>
        <w:tabs>
          <w:tab w:val="left" w:pos="0"/>
        </w:tabs>
        <w:ind w:firstLine="540"/>
        <w:jc w:val="both"/>
        <w:rPr>
          <w:sz w:val="18"/>
          <w:szCs w:val="18"/>
        </w:rPr>
      </w:pPr>
      <w:r w:rsidRPr="009A0789">
        <w:rPr>
          <w:sz w:val="18"/>
          <w:szCs w:val="18"/>
        </w:rPr>
        <w:t>Информация, содержащаяся в электронных архивах, и средства ее обработки (хранения) подлежат защите от несанкционированного доступа и воздействия. Сторонами также обеспечивается необходимая надежность их хранения.</w:t>
      </w:r>
    </w:p>
    <w:p w:rsidR="00DC3DEE" w:rsidRPr="009A0789" w:rsidRDefault="00DC3DEE" w:rsidP="00DC3DEE">
      <w:pPr>
        <w:tabs>
          <w:tab w:val="left" w:pos="0"/>
        </w:tabs>
        <w:ind w:firstLine="540"/>
        <w:jc w:val="both"/>
        <w:rPr>
          <w:sz w:val="18"/>
          <w:szCs w:val="18"/>
        </w:rPr>
      </w:pPr>
      <w:r w:rsidRPr="009A0789">
        <w:rPr>
          <w:sz w:val="18"/>
          <w:szCs w:val="18"/>
        </w:rPr>
        <w:t>1</w:t>
      </w:r>
      <w:r w:rsidRPr="009A0789">
        <w:rPr>
          <w:sz w:val="18"/>
          <w:szCs w:val="18"/>
          <w:vertAlign w:val="superscript"/>
        </w:rPr>
        <w:t>1</w:t>
      </w:r>
      <w:r w:rsidRPr="009A0789">
        <w:rPr>
          <w:sz w:val="18"/>
          <w:szCs w:val="18"/>
        </w:rPr>
        <w:t xml:space="preserve">.17. При обмене ЭД Стороны используют режим доставки ЭД, обеспечивающий получение отправителем уведомления о доставке ЭД. </w:t>
      </w:r>
    </w:p>
    <w:p w:rsidR="00DC3DEE" w:rsidRPr="009A0789" w:rsidRDefault="00DC3DEE" w:rsidP="00DC3DEE">
      <w:pPr>
        <w:tabs>
          <w:tab w:val="left" w:pos="0"/>
        </w:tabs>
        <w:ind w:firstLine="540"/>
        <w:jc w:val="both"/>
        <w:rPr>
          <w:sz w:val="18"/>
          <w:szCs w:val="18"/>
        </w:rPr>
      </w:pPr>
      <w:r w:rsidRPr="009A0789">
        <w:rPr>
          <w:sz w:val="18"/>
          <w:szCs w:val="18"/>
        </w:rPr>
        <w:t>1</w:t>
      </w:r>
      <w:r w:rsidRPr="009A0789">
        <w:rPr>
          <w:sz w:val="18"/>
          <w:szCs w:val="18"/>
          <w:vertAlign w:val="superscript"/>
        </w:rPr>
        <w:t>1</w:t>
      </w:r>
      <w:r w:rsidRPr="009A0789">
        <w:rPr>
          <w:sz w:val="18"/>
          <w:szCs w:val="18"/>
        </w:rPr>
        <w:t>.18. Сторона-отправитель вправе отозвать направленный Стороне-получателю ЭД до момента принятия его к исполнению. В случае необходимости отзыва Сторона-отправитель направляет ЭД с запросом об отзыве, заверенный квалифицированной электронной подписью соответствующего уполномоченного лица Стороны-отправителя. В запросе указываются основания отзыва и реквизиты, идентифицирующие отзываемый ЭД.</w:t>
      </w:r>
    </w:p>
    <w:p w:rsidR="00DC3DEE" w:rsidRPr="009A0789" w:rsidRDefault="00DC3DEE" w:rsidP="00DC3DEE">
      <w:pPr>
        <w:tabs>
          <w:tab w:val="left" w:pos="0"/>
        </w:tabs>
        <w:ind w:firstLine="540"/>
        <w:jc w:val="both"/>
        <w:rPr>
          <w:sz w:val="18"/>
          <w:szCs w:val="18"/>
        </w:rPr>
      </w:pPr>
      <w:r w:rsidRPr="009A0789">
        <w:rPr>
          <w:sz w:val="18"/>
          <w:szCs w:val="18"/>
        </w:rPr>
        <w:t>Сторона-получатель в случае несогласия с полученным ЭД обязана обосновать причины его отклонения в срок не позднее 4 рабочих дней со дня его получения.</w:t>
      </w:r>
    </w:p>
    <w:p w:rsidR="00DC3DEE" w:rsidRPr="009A0789" w:rsidRDefault="00DC3DEE" w:rsidP="00DC3DEE">
      <w:pPr>
        <w:tabs>
          <w:tab w:val="left" w:pos="0"/>
        </w:tabs>
        <w:ind w:firstLine="540"/>
        <w:jc w:val="both"/>
        <w:rPr>
          <w:sz w:val="18"/>
          <w:szCs w:val="18"/>
        </w:rPr>
      </w:pPr>
      <w:r w:rsidRPr="009A0789">
        <w:rPr>
          <w:sz w:val="18"/>
          <w:szCs w:val="18"/>
        </w:rPr>
        <w:t>1</w:t>
      </w:r>
      <w:r w:rsidRPr="009A0789">
        <w:rPr>
          <w:sz w:val="18"/>
          <w:szCs w:val="18"/>
          <w:vertAlign w:val="superscript"/>
        </w:rPr>
        <w:t>1</w:t>
      </w:r>
      <w:r w:rsidRPr="009A0789">
        <w:rPr>
          <w:sz w:val="18"/>
          <w:szCs w:val="18"/>
        </w:rPr>
        <w:t>.19. С целью гарантированного своевременного получения, подписания и отправления ЭД Стороны обязаны не реже, чем каждый рабочий день осуществлять проверку поступления к ним ЭД от другой Стороны.</w:t>
      </w:r>
    </w:p>
    <w:p w:rsidR="00DC3DEE" w:rsidRPr="009A0789" w:rsidRDefault="00DC3DEE" w:rsidP="00DC3DEE">
      <w:pPr>
        <w:tabs>
          <w:tab w:val="left" w:pos="0"/>
        </w:tabs>
        <w:ind w:firstLine="540"/>
        <w:jc w:val="both"/>
        <w:rPr>
          <w:sz w:val="18"/>
          <w:szCs w:val="18"/>
        </w:rPr>
      </w:pPr>
      <w:r w:rsidRPr="009A0789">
        <w:rPr>
          <w:sz w:val="18"/>
          <w:szCs w:val="18"/>
        </w:rPr>
        <w:t>Сторона, получившая ЭД, подписанный другой Стороной, немотивированно уклоняющаяся от его получения и/или подписания, считается принявшей соответствующий ЭД на условиях подписавшей его Стороны, по истечении 5 рабочих дней со дня его отправки другой Стороной, и не вправе ссылаться на отсутствие своей подписи под таким ЭД.</w:t>
      </w:r>
    </w:p>
    <w:p w:rsidR="00DC3DEE" w:rsidRPr="009A0789" w:rsidRDefault="00DC3DEE" w:rsidP="00DC3DEE">
      <w:pPr>
        <w:tabs>
          <w:tab w:val="left" w:pos="0"/>
        </w:tabs>
        <w:ind w:left="529"/>
        <w:rPr>
          <w:b/>
          <w:sz w:val="18"/>
          <w:szCs w:val="18"/>
        </w:rPr>
      </w:pPr>
    </w:p>
    <w:p w:rsidR="00DC3DEE" w:rsidRPr="009A0789" w:rsidRDefault="00DC3DEE" w:rsidP="00DC3DEE">
      <w:pPr>
        <w:numPr>
          <w:ilvl w:val="0"/>
          <w:numId w:val="10"/>
        </w:numPr>
        <w:tabs>
          <w:tab w:val="left" w:pos="0"/>
          <w:tab w:val="num" w:pos="720"/>
        </w:tabs>
        <w:ind w:left="720" w:hanging="191"/>
        <w:jc w:val="center"/>
        <w:rPr>
          <w:b/>
          <w:sz w:val="18"/>
          <w:szCs w:val="18"/>
        </w:rPr>
      </w:pPr>
      <w:r w:rsidRPr="009A0789">
        <w:rPr>
          <w:b/>
          <w:sz w:val="18"/>
          <w:szCs w:val="18"/>
        </w:rPr>
        <w:t>Предмет Договора</w:t>
      </w:r>
    </w:p>
    <w:p w:rsidR="00DC3DEE" w:rsidRPr="009A0789" w:rsidRDefault="00DC3DEE" w:rsidP="00DC3DEE">
      <w:pPr>
        <w:tabs>
          <w:tab w:val="left" w:pos="0"/>
        </w:tabs>
        <w:ind w:left="529"/>
        <w:rPr>
          <w:b/>
          <w:sz w:val="18"/>
          <w:szCs w:val="18"/>
        </w:rPr>
      </w:pPr>
    </w:p>
    <w:p w:rsidR="00DC3DEE" w:rsidRPr="009A0789" w:rsidRDefault="00DC3DEE" w:rsidP="00DC3DEE">
      <w:pPr>
        <w:numPr>
          <w:ilvl w:val="1"/>
          <w:numId w:val="10"/>
        </w:numPr>
        <w:tabs>
          <w:tab w:val="left" w:pos="0"/>
          <w:tab w:val="num" w:pos="900"/>
        </w:tabs>
        <w:ind w:left="0" w:firstLine="540"/>
        <w:jc w:val="both"/>
        <w:rPr>
          <w:sz w:val="18"/>
          <w:szCs w:val="18"/>
        </w:rPr>
      </w:pPr>
      <w:r w:rsidRPr="009A0789">
        <w:rPr>
          <w:sz w:val="18"/>
          <w:szCs w:val="18"/>
        </w:rPr>
        <w:lastRenderedPageBreak/>
        <w:t xml:space="preserve">Поставщик обязуется поставлять и обеспечивать транспортировку по сетям газораспределения, принадлежащим на праве собственности или ином законном основании газораспределительной организации (далее - ГРО) с </w:t>
      </w:r>
      <w:r w:rsidRPr="009A0789">
        <w:rPr>
          <w:sz w:val="18"/>
          <w:szCs w:val="18"/>
        </w:rPr>
        <w:fldChar w:fldCharType="begin"/>
      </w:r>
      <w:r w:rsidRPr="009A0789">
        <w:rPr>
          <w:sz w:val="18"/>
          <w:szCs w:val="18"/>
        </w:rPr>
        <w:instrText xml:space="preserve"> MERGEFIELD  ДатаНачала  \* MERGEFORMAT </w:instrText>
      </w:r>
      <w:r w:rsidRPr="009A0789">
        <w:rPr>
          <w:sz w:val="18"/>
          <w:szCs w:val="18"/>
        </w:rPr>
        <w:fldChar w:fldCharType="separate"/>
      </w:r>
      <w:r w:rsidRPr="009A0789">
        <w:rPr>
          <w:noProof/>
          <w:sz w:val="18"/>
          <w:szCs w:val="18"/>
        </w:rPr>
        <w:t>«ДатаНачала»</w:t>
      </w:r>
      <w:r w:rsidRPr="009A0789">
        <w:rPr>
          <w:sz w:val="18"/>
          <w:szCs w:val="18"/>
        </w:rPr>
        <w:fldChar w:fldCharType="end"/>
      </w:r>
      <w:r w:rsidRPr="009A0789">
        <w:rPr>
          <w:sz w:val="18"/>
          <w:szCs w:val="18"/>
        </w:rPr>
        <w:t xml:space="preserve"> по </w:t>
      </w:r>
      <w:r w:rsidRPr="009A0789">
        <w:rPr>
          <w:sz w:val="18"/>
          <w:szCs w:val="18"/>
        </w:rPr>
        <w:fldChar w:fldCharType="begin"/>
      </w:r>
      <w:r w:rsidRPr="009A0789">
        <w:rPr>
          <w:sz w:val="18"/>
          <w:szCs w:val="18"/>
        </w:rPr>
        <w:instrText xml:space="preserve"> MERGEFIELD  ДатаКонца  \* MERGEFORMAT </w:instrText>
      </w:r>
      <w:r w:rsidRPr="009A0789">
        <w:rPr>
          <w:sz w:val="18"/>
          <w:szCs w:val="18"/>
        </w:rPr>
        <w:fldChar w:fldCharType="separate"/>
      </w:r>
      <w:r w:rsidRPr="009A0789">
        <w:rPr>
          <w:noProof/>
          <w:sz w:val="18"/>
          <w:szCs w:val="18"/>
        </w:rPr>
        <w:t>«ДатаКонца»</w:t>
      </w:r>
      <w:r w:rsidRPr="009A0789">
        <w:rPr>
          <w:sz w:val="18"/>
          <w:szCs w:val="18"/>
        </w:rPr>
        <w:fldChar w:fldCharType="end"/>
      </w:r>
      <w:r w:rsidRPr="009A0789">
        <w:rPr>
          <w:sz w:val="18"/>
          <w:szCs w:val="18"/>
        </w:rPr>
        <w:t xml:space="preserve">, а Покупатель получать (отбирать) в согласованных объемах и оплачивать газ горючий природный и/или газ горючий природный сухой </w:t>
      </w:r>
      <w:proofErr w:type="spellStart"/>
      <w:r w:rsidRPr="009A0789">
        <w:rPr>
          <w:sz w:val="18"/>
          <w:szCs w:val="18"/>
        </w:rPr>
        <w:t>отбензиненный</w:t>
      </w:r>
      <w:proofErr w:type="spellEnd"/>
      <w:r w:rsidRPr="009A0789">
        <w:rPr>
          <w:sz w:val="18"/>
          <w:szCs w:val="18"/>
        </w:rPr>
        <w:t xml:space="preserve"> (далее по тексту именуемый – газ).</w:t>
      </w:r>
    </w:p>
    <w:p w:rsidR="00DC3DEE" w:rsidRPr="009A0789" w:rsidRDefault="00DC3DEE" w:rsidP="00DC3DEE">
      <w:pPr>
        <w:tabs>
          <w:tab w:val="left" w:pos="0"/>
        </w:tabs>
        <w:ind w:firstLine="540"/>
        <w:jc w:val="both"/>
        <w:rPr>
          <w:sz w:val="18"/>
          <w:szCs w:val="18"/>
        </w:rPr>
      </w:pPr>
      <w:r w:rsidRPr="009A0789">
        <w:rPr>
          <w:sz w:val="18"/>
          <w:szCs w:val="18"/>
        </w:rPr>
        <w:t>Газ, поставляемый по настоящему Договору, может быть газом, добытым ПАО «Газпром» и его аффилированными лицами, цена которого является государственно регулируемой, (далее – газ ПАО «Газпром») и (или) газом, добытым организациями, не являющимися аффилированными лицами ПАО «Газпром» и (или) организаций – собственников региональных систем газоснабжения либо созданными во исполнение Указа Президента Российской Федерации от 17.11.1992 № 1403 (кроме организаций, являющихся собственниками региональных систем газоснабжения), (далее – газ независимых организаций).</w:t>
      </w:r>
    </w:p>
    <w:p w:rsidR="00DC3DEE" w:rsidRPr="009A0789" w:rsidRDefault="00DC3DEE" w:rsidP="00DC3DEE">
      <w:pPr>
        <w:tabs>
          <w:tab w:val="left" w:pos="0"/>
        </w:tabs>
        <w:ind w:firstLine="540"/>
        <w:jc w:val="both"/>
        <w:rPr>
          <w:sz w:val="18"/>
          <w:szCs w:val="18"/>
        </w:rPr>
      </w:pPr>
      <w:r w:rsidRPr="009A0789">
        <w:rPr>
          <w:sz w:val="18"/>
          <w:szCs w:val="18"/>
        </w:rPr>
        <w:t xml:space="preserve">Покупатель подтверждает, что поставка газа осуществляется на сертифицированное газоиспользующее оборудование (далее по тексту также – </w:t>
      </w:r>
      <w:proofErr w:type="spellStart"/>
      <w:r w:rsidRPr="009A0789">
        <w:rPr>
          <w:sz w:val="18"/>
          <w:szCs w:val="18"/>
        </w:rPr>
        <w:t>газопотребляющее</w:t>
      </w:r>
      <w:proofErr w:type="spellEnd"/>
      <w:r w:rsidRPr="009A0789">
        <w:rPr>
          <w:sz w:val="18"/>
          <w:szCs w:val="18"/>
        </w:rPr>
        <w:t xml:space="preserve"> оборудование, </w:t>
      </w:r>
      <w:proofErr w:type="spellStart"/>
      <w:r w:rsidRPr="009A0789">
        <w:rPr>
          <w:sz w:val="18"/>
          <w:szCs w:val="18"/>
        </w:rPr>
        <w:t>газопотребляющая</w:t>
      </w:r>
      <w:proofErr w:type="spellEnd"/>
      <w:r w:rsidRPr="009A0789">
        <w:rPr>
          <w:sz w:val="18"/>
          <w:szCs w:val="18"/>
        </w:rPr>
        <w:t xml:space="preserve"> установка, газоиспользующая установка), принадлежащее ему на законном основании, что должно быть подтверждено соответствующими документами, которое подключено в соответствии с техническими условиями на присоединение к сетям газораспределения и техническими условиями по эффективному использованию газа и соответствует проекту газоснабжения, а также то, что все требования нормативно-технической документации для получения газа им выполнены и соблюдены.</w:t>
      </w:r>
    </w:p>
    <w:p w:rsidR="00DC3DEE" w:rsidRPr="009A0789" w:rsidRDefault="00DC3DEE" w:rsidP="00DC3DEE">
      <w:pPr>
        <w:tabs>
          <w:tab w:val="left" w:pos="0"/>
        </w:tabs>
        <w:ind w:firstLine="540"/>
        <w:jc w:val="both"/>
        <w:rPr>
          <w:sz w:val="18"/>
          <w:szCs w:val="18"/>
        </w:rPr>
      </w:pPr>
    </w:p>
    <w:p w:rsidR="00DC3DEE" w:rsidRPr="009A0789" w:rsidRDefault="00DC3DEE" w:rsidP="00DC3DEE">
      <w:pPr>
        <w:widowControl w:val="0"/>
        <w:ind w:firstLine="567"/>
        <w:jc w:val="both"/>
        <w:rPr>
          <w:sz w:val="18"/>
          <w:szCs w:val="18"/>
        </w:rPr>
      </w:pPr>
      <w:r w:rsidRPr="009A0789">
        <w:rPr>
          <w:sz w:val="18"/>
          <w:szCs w:val="18"/>
        </w:rPr>
        <w:t xml:space="preserve">2.1.1. Годовой объем поставки газа в </w:t>
      </w:r>
      <w:r w:rsidRPr="009A0789">
        <w:rPr>
          <w:bCs/>
          <w:sz w:val="18"/>
          <w:szCs w:val="18"/>
        </w:rPr>
        <w:fldChar w:fldCharType="begin"/>
      </w:r>
      <w:r w:rsidRPr="009A0789">
        <w:rPr>
          <w:bCs/>
          <w:sz w:val="18"/>
          <w:szCs w:val="18"/>
        </w:rPr>
        <w:instrText xml:space="preserve"> MERGEFIELD  Год  \* MERGEFORMAT </w:instrText>
      </w:r>
      <w:r w:rsidRPr="009A0789">
        <w:rPr>
          <w:bCs/>
          <w:sz w:val="18"/>
          <w:szCs w:val="18"/>
        </w:rPr>
        <w:fldChar w:fldCharType="separate"/>
      </w:r>
      <w:r w:rsidRPr="009A0789">
        <w:rPr>
          <w:bCs/>
          <w:noProof/>
          <w:sz w:val="18"/>
          <w:szCs w:val="18"/>
        </w:rPr>
        <w:t>«Год»</w:t>
      </w:r>
      <w:r w:rsidRPr="009A0789">
        <w:rPr>
          <w:bCs/>
          <w:sz w:val="18"/>
          <w:szCs w:val="18"/>
        </w:rPr>
        <w:fldChar w:fldCharType="end"/>
      </w:r>
      <w:r w:rsidRPr="009A0789">
        <w:rPr>
          <w:sz w:val="18"/>
          <w:szCs w:val="18"/>
        </w:rPr>
        <w:t xml:space="preserve"> г. - </w:t>
      </w:r>
      <w:r w:rsidRPr="009A0789">
        <w:rPr>
          <w:b/>
          <w:bCs/>
          <w:sz w:val="18"/>
          <w:szCs w:val="18"/>
        </w:rPr>
        <w:fldChar w:fldCharType="begin"/>
      </w:r>
      <w:r w:rsidRPr="009A0789">
        <w:rPr>
          <w:b/>
          <w:bCs/>
          <w:sz w:val="18"/>
          <w:szCs w:val="18"/>
        </w:rPr>
        <w:instrText xml:space="preserve"> MERGEFIELD  ОбъемПоставкиВсего  \* MERGEFORMAT </w:instrText>
      </w:r>
      <w:r w:rsidRPr="009A0789">
        <w:rPr>
          <w:b/>
          <w:bCs/>
          <w:sz w:val="18"/>
          <w:szCs w:val="18"/>
        </w:rPr>
        <w:fldChar w:fldCharType="separate"/>
      </w:r>
      <w:r w:rsidRPr="009A0789">
        <w:rPr>
          <w:b/>
          <w:bCs/>
          <w:noProof/>
          <w:sz w:val="18"/>
          <w:szCs w:val="18"/>
        </w:rPr>
        <w:t>«ОбъемПоставкиВсего»</w:t>
      </w:r>
      <w:r w:rsidRPr="009A0789">
        <w:rPr>
          <w:b/>
          <w:bCs/>
          <w:sz w:val="18"/>
          <w:szCs w:val="18"/>
        </w:rPr>
        <w:fldChar w:fldCharType="end"/>
      </w:r>
      <w:r w:rsidRPr="009A0789">
        <w:rPr>
          <w:b/>
          <w:bCs/>
          <w:sz w:val="17"/>
          <w:szCs w:val="17"/>
        </w:rPr>
        <w:t xml:space="preserve"> </w:t>
      </w:r>
      <w:r w:rsidRPr="009A0789">
        <w:rPr>
          <w:sz w:val="18"/>
          <w:szCs w:val="18"/>
        </w:rPr>
        <w:t>тыс. м</w:t>
      </w:r>
      <w:r w:rsidRPr="009A0789">
        <w:rPr>
          <w:sz w:val="18"/>
          <w:szCs w:val="18"/>
          <w:vertAlign w:val="superscript"/>
        </w:rPr>
        <w:t>3</w:t>
      </w:r>
      <w:r w:rsidRPr="009A0789">
        <w:rPr>
          <w:sz w:val="18"/>
          <w:szCs w:val="18"/>
        </w:rPr>
        <w:t>.</w:t>
      </w:r>
    </w:p>
    <w:p w:rsidR="00DC3DEE" w:rsidRPr="009A0789" w:rsidRDefault="00DC3DEE" w:rsidP="00DC3DEE">
      <w:pPr>
        <w:widowControl w:val="0"/>
        <w:ind w:firstLine="567"/>
        <w:jc w:val="both"/>
        <w:rPr>
          <w:sz w:val="18"/>
          <w:szCs w:val="18"/>
        </w:rPr>
      </w:pPr>
      <w:r w:rsidRPr="009A0789">
        <w:rPr>
          <w:sz w:val="18"/>
          <w:szCs w:val="18"/>
        </w:rPr>
        <w:t xml:space="preserve">Поставка газа в совокупности по всем объектам Покупателя в </w:t>
      </w:r>
      <w:r w:rsidRPr="009A0789">
        <w:rPr>
          <w:bCs/>
          <w:sz w:val="18"/>
          <w:szCs w:val="18"/>
        </w:rPr>
        <w:fldChar w:fldCharType="begin"/>
      </w:r>
      <w:r w:rsidRPr="009A0789">
        <w:rPr>
          <w:bCs/>
          <w:sz w:val="18"/>
          <w:szCs w:val="18"/>
        </w:rPr>
        <w:instrText xml:space="preserve"> MERGEFIELD  Год  \* MERGEFORMAT </w:instrText>
      </w:r>
      <w:r w:rsidRPr="009A0789">
        <w:rPr>
          <w:bCs/>
          <w:sz w:val="18"/>
          <w:szCs w:val="18"/>
        </w:rPr>
        <w:fldChar w:fldCharType="separate"/>
      </w:r>
      <w:r w:rsidRPr="009A0789">
        <w:rPr>
          <w:bCs/>
          <w:noProof/>
          <w:sz w:val="18"/>
          <w:szCs w:val="18"/>
        </w:rPr>
        <w:t>«Год»</w:t>
      </w:r>
      <w:r w:rsidRPr="009A0789">
        <w:rPr>
          <w:bCs/>
          <w:sz w:val="18"/>
          <w:szCs w:val="18"/>
        </w:rPr>
        <w:fldChar w:fldCharType="end"/>
      </w:r>
      <w:r w:rsidRPr="009A0789">
        <w:rPr>
          <w:sz w:val="18"/>
          <w:szCs w:val="18"/>
        </w:rPr>
        <w:t xml:space="preserve">  году производится  в следующих объемах: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996"/>
        <w:gridCol w:w="709"/>
        <w:gridCol w:w="567"/>
        <w:gridCol w:w="709"/>
        <w:gridCol w:w="709"/>
        <w:gridCol w:w="567"/>
        <w:gridCol w:w="709"/>
        <w:gridCol w:w="708"/>
        <w:gridCol w:w="567"/>
        <w:gridCol w:w="567"/>
        <w:gridCol w:w="709"/>
        <w:gridCol w:w="567"/>
        <w:gridCol w:w="709"/>
      </w:tblGrid>
      <w:tr w:rsidR="00DC3DEE" w:rsidRPr="009A0789" w:rsidTr="00DC3DEE">
        <w:trPr>
          <w:trHeight w:val="191"/>
        </w:trPr>
        <w:tc>
          <w:tcPr>
            <w:tcW w:w="1242" w:type="dxa"/>
            <w:tcBorders>
              <w:top w:val="single" w:sz="4" w:space="0" w:color="auto"/>
              <w:left w:val="single" w:sz="4" w:space="0" w:color="auto"/>
              <w:bottom w:val="single" w:sz="4" w:space="0" w:color="auto"/>
              <w:right w:val="single" w:sz="4" w:space="0" w:color="auto"/>
            </w:tcBorders>
            <w:vAlign w:val="center"/>
          </w:tcPr>
          <w:p w:rsidR="00DC3DEE" w:rsidRPr="009A0789" w:rsidRDefault="00DC3DEE">
            <w:pPr>
              <w:widowControl w:val="0"/>
              <w:spacing w:line="252" w:lineRule="auto"/>
              <w:ind w:left="-142" w:right="-108"/>
              <w:jc w:val="center"/>
              <w:rPr>
                <w:b/>
                <w:sz w:val="17"/>
                <w:szCs w:val="17"/>
                <w:lang w:eastAsia="en-US"/>
              </w:rPr>
            </w:pPr>
          </w:p>
        </w:tc>
        <w:tc>
          <w:tcPr>
            <w:tcW w:w="996" w:type="dxa"/>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ind w:left="-142" w:right="-108"/>
              <w:jc w:val="center"/>
              <w:rPr>
                <w:b/>
                <w:sz w:val="17"/>
                <w:szCs w:val="17"/>
                <w:lang w:eastAsia="en-US"/>
              </w:rPr>
            </w:pPr>
            <w:r w:rsidRPr="009A0789">
              <w:rPr>
                <w:b/>
                <w:bCs/>
                <w:sz w:val="17"/>
                <w:szCs w:val="17"/>
                <w:lang w:eastAsia="en-US"/>
              </w:rPr>
              <w:fldChar w:fldCharType="begin"/>
            </w:r>
            <w:r w:rsidRPr="009A0789">
              <w:rPr>
                <w:b/>
                <w:bCs/>
                <w:sz w:val="17"/>
                <w:szCs w:val="17"/>
                <w:lang w:eastAsia="en-US"/>
              </w:rPr>
              <w:instrText xml:space="preserve"> MERGEFIELD  Год  \* MERGEFORMAT </w:instrText>
            </w:r>
            <w:r w:rsidRPr="009A0789">
              <w:rPr>
                <w:b/>
                <w:bCs/>
                <w:sz w:val="17"/>
                <w:szCs w:val="17"/>
                <w:lang w:eastAsia="en-US"/>
              </w:rPr>
              <w:fldChar w:fldCharType="separate"/>
            </w:r>
            <w:r w:rsidRPr="009A0789">
              <w:rPr>
                <w:b/>
                <w:bCs/>
                <w:noProof/>
                <w:sz w:val="17"/>
                <w:szCs w:val="17"/>
                <w:lang w:eastAsia="en-US"/>
              </w:rPr>
              <w:t>«Год»</w:t>
            </w:r>
            <w:r w:rsidRPr="009A0789">
              <w:rPr>
                <w:b/>
                <w:bCs/>
                <w:sz w:val="17"/>
                <w:szCs w:val="17"/>
                <w:lang w:eastAsia="en-US"/>
              </w:rPr>
              <w:fldChar w:fldCharType="end"/>
            </w:r>
            <w:r w:rsidRPr="009A0789">
              <w:rPr>
                <w:b/>
                <w:sz w:val="17"/>
                <w:szCs w:val="17"/>
                <w:lang w:eastAsia="en-US"/>
              </w:rPr>
              <w:t xml:space="preserve"> г.</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ind w:left="-142" w:right="-108"/>
              <w:jc w:val="center"/>
              <w:rPr>
                <w:b/>
                <w:sz w:val="17"/>
                <w:szCs w:val="17"/>
                <w:lang w:eastAsia="en-US"/>
              </w:rPr>
            </w:pPr>
            <w:r w:rsidRPr="009A0789">
              <w:rPr>
                <w:b/>
                <w:sz w:val="17"/>
                <w:szCs w:val="17"/>
                <w:lang w:eastAsia="en-US"/>
              </w:rPr>
              <w:t>1кв.</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ind w:left="-142" w:right="-108"/>
              <w:jc w:val="center"/>
              <w:rPr>
                <w:b/>
                <w:sz w:val="17"/>
                <w:szCs w:val="17"/>
                <w:lang w:eastAsia="en-US"/>
              </w:rPr>
            </w:pPr>
            <w:r w:rsidRPr="009A0789">
              <w:rPr>
                <w:b/>
                <w:sz w:val="17"/>
                <w:szCs w:val="17"/>
                <w:lang w:eastAsia="en-US"/>
              </w:rPr>
              <w:t>2кв.</w:t>
            </w:r>
          </w:p>
        </w:tc>
        <w:tc>
          <w:tcPr>
            <w:tcW w:w="1842" w:type="dxa"/>
            <w:gridSpan w:val="3"/>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ind w:left="-142" w:right="-108"/>
              <w:jc w:val="center"/>
              <w:rPr>
                <w:b/>
                <w:sz w:val="17"/>
                <w:szCs w:val="17"/>
                <w:lang w:eastAsia="en-US"/>
              </w:rPr>
            </w:pPr>
            <w:r w:rsidRPr="009A0789">
              <w:rPr>
                <w:b/>
                <w:sz w:val="17"/>
                <w:szCs w:val="17"/>
                <w:lang w:eastAsia="en-US"/>
              </w:rPr>
              <w:t>3кв.</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ind w:left="-142" w:right="-108"/>
              <w:jc w:val="center"/>
              <w:rPr>
                <w:b/>
                <w:sz w:val="17"/>
                <w:szCs w:val="17"/>
                <w:lang w:eastAsia="en-US"/>
              </w:rPr>
            </w:pPr>
            <w:r w:rsidRPr="009A0789">
              <w:rPr>
                <w:b/>
                <w:sz w:val="17"/>
                <w:szCs w:val="17"/>
                <w:lang w:eastAsia="en-US"/>
              </w:rPr>
              <w:t>4кв.</w:t>
            </w:r>
          </w:p>
        </w:tc>
      </w:tr>
      <w:tr w:rsidR="00DC3DEE" w:rsidRPr="009A0789" w:rsidTr="00DC3DEE">
        <w:trPr>
          <w:trHeight w:val="211"/>
        </w:trPr>
        <w:tc>
          <w:tcPr>
            <w:tcW w:w="1242" w:type="dxa"/>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ind w:left="-142" w:right="-108"/>
              <w:jc w:val="center"/>
              <w:rPr>
                <w:sz w:val="17"/>
                <w:szCs w:val="17"/>
                <w:lang w:eastAsia="en-US"/>
              </w:rPr>
            </w:pPr>
            <w:r w:rsidRPr="009A0789">
              <w:rPr>
                <w:b/>
                <w:sz w:val="14"/>
                <w:szCs w:val="14"/>
                <w:lang w:eastAsia="en-US"/>
              </w:rPr>
              <w:t>Объем поставки (тыс.м</w:t>
            </w:r>
            <w:r w:rsidRPr="009A0789">
              <w:rPr>
                <w:b/>
                <w:sz w:val="14"/>
                <w:szCs w:val="14"/>
                <w:vertAlign w:val="superscript"/>
                <w:lang w:eastAsia="en-US"/>
              </w:rPr>
              <w:t>3</w:t>
            </w:r>
            <w:r w:rsidRPr="009A0789">
              <w:rPr>
                <w:b/>
                <w:sz w:val="14"/>
                <w:szCs w:val="14"/>
                <w:lang w:eastAsia="en-US"/>
              </w:rPr>
              <w:t>)</w:t>
            </w:r>
          </w:p>
        </w:tc>
        <w:tc>
          <w:tcPr>
            <w:tcW w:w="996" w:type="dxa"/>
            <w:tcBorders>
              <w:top w:val="single" w:sz="4" w:space="0" w:color="auto"/>
              <w:left w:val="single" w:sz="4" w:space="0" w:color="auto"/>
              <w:bottom w:val="single" w:sz="4" w:space="0" w:color="auto"/>
              <w:right w:val="single" w:sz="4" w:space="0" w:color="auto"/>
            </w:tcBorders>
            <w:vAlign w:val="bottom"/>
          </w:tcPr>
          <w:p w:rsidR="00DC3DEE" w:rsidRPr="009A0789" w:rsidRDefault="00DC3DEE">
            <w:pPr>
              <w:spacing w:line="252" w:lineRule="auto"/>
              <w:jc w:val="center"/>
              <w:rPr>
                <w:sz w:val="17"/>
                <w:szCs w:val="17"/>
                <w:lang w:eastAsia="en-US"/>
              </w:rPr>
            </w:pPr>
          </w:p>
        </w:tc>
        <w:tc>
          <w:tcPr>
            <w:tcW w:w="1985" w:type="dxa"/>
            <w:gridSpan w:val="3"/>
            <w:tcBorders>
              <w:top w:val="single" w:sz="4" w:space="0" w:color="auto"/>
              <w:left w:val="single" w:sz="4" w:space="0" w:color="auto"/>
              <w:bottom w:val="single" w:sz="4" w:space="0" w:color="auto"/>
              <w:right w:val="single" w:sz="4" w:space="0" w:color="auto"/>
            </w:tcBorders>
            <w:vAlign w:val="bottom"/>
            <w:hideMark/>
          </w:tcPr>
          <w:p w:rsidR="00DC3DEE" w:rsidRPr="009A0789" w:rsidRDefault="00DC3DEE">
            <w:pPr>
              <w:spacing w:line="252" w:lineRule="auto"/>
              <w:ind w:left="-142" w:right="-108"/>
              <w:jc w:val="center"/>
              <w:rPr>
                <w:sz w:val="14"/>
                <w:szCs w:val="14"/>
                <w:lang w:eastAsia="en-US"/>
              </w:rPr>
            </w:pPr>
            <w:r w:rsidRPr="009A0789">
              <w:rPr>
                <w:b/>
                <w:bCs/>
                <w:sz w:val="14"/>
                <w:szCs w:val="14"/>
                <w:lang w:eastAsia="en-US"/>
              </w:rPr>
              <w:fldChar w:fldCharType="begin"/>
            </w:r>
            <w:r w:rsidRPr="009A0789">
              <w:rPr>
                <w:b/>
                <w:bCs/>
                <w:sz w:val="14"/>
                <w:szCs w:val="14"/>
                <w:lang w:eastAsia="en-US"/>
              </w:rPr>
              <w:instrText xml:space="preserve"> MERGEFIELD  Объем1КварталВсего  \* MERGEFORMAT </w:instrText>
            </w:r>
            <w:r w:rsidRPr="009A0789">
              <w:rPr>
                <w:b/>
                <w:bCs/>
                <w:sz w:val="14"/>
                <w:szCs w:val="14"/>
                <w:lang w:eastAsia="en-US"/>
              </w:rPr>
              <w:fldChar w:fldCharType="separate"/>
            </w:r>
            <w:r w:rsidRPr="009A0789">
              <w:rPr>
                <w:b/>
                <w:bCs/>
                <w:noProof/>
                <w:sz w:val="14"/>
                <w:szCs w:val="14"/>
                <w:lang w:eastAsia="en-US"/>
              </w:rPr>
              <w:t>«Объем1КварталВсего»</w:t>
            </w:r>
            <w:r w:rsidRPr="009A0789">
              <w:rPr>
                <w:b/>
                <w:bCs/>
                <w:sz w:val="14"/>
                <w:szCs w:val="14"/>
                <w:lang w:eastAsia="en-US"/>
              </w:rPr>
              <w:fldChar w:fldCharType="end"/>
            </w:r>
          </w:p>
        </w:tc>
        <w:tc>
          <w:tcPr>
            <w:tcW w:w="1985" w:type="dxa"/>
            <w:gridSpan w:val="3"/>
            <w:tcBorders>
              <w:top w:val="single" w:sz="4" w:space="0" w:color="auto"/>
              <w:left w:val="single" w:sz="4" w:space="0" w:color="auto"/>
              <w:bottom w:val="single" w:sz="4" w:space="0" w:color="auto"/>
              <w:right w:val="single" w:sz="4" w:space="0" w:color="auto"/>
            </w:tcBorders>
            <w:vAlign w:val="bottom"/>
            <w:hideMark/>
          </w:tcPr>
          <w:p w:rsidR="00DC3DEE" w:rsidRPr="009A0789" w:rsidRDefault="00DC3DEE">
            <w:pPr>
              <w:spacing w:line="252" w:lineRule="auto"/>
              <w:ind w:left="-142" w:right="-108"/>
              <w:jc w:val="center"/>
              <w:rPr>
                <w:sz w:val="14"/>
                <w:szCs w:val="14"/>
                <w:lang w:eastAsia="en-US"/>
              </w:rPr>
            </w:pPr>
            <w:r w:rsidRPr="009A0789">
              <w:rPr>
                <w:b/>
                <w:bCs/>
                <w:sz w:val="14"/>
                <w:szCs w:val="14"/>
                <w:lang w:eastAsia="en-US"/>
              </w:rPr>
              <w:fldChar w:fldCharType="begin"/>
            </w:r>
            <w:r w:rsidRPr="009A0789">
              <w:rPr>
                <w:b/>
                <w:bCs/>
                <w:sz w:val="14"/>
                <w:szCs w:val="14"/>
                <w:lang w:eastAsia="en-US"/>
              </w:rPr>
              <w:instrText xml:space="preserve"> MERGEFIELD  Объем2КварталВсего  \* MERGEFORMAT </w:instrText>
            </w:r>
            <w:r w:rsidRPr="009A0789">
              <w:rPr>
                <w:b/>
                <w:bCs/>
                <w:sz w:val="14"/>
                <w:szCs w:val="14"/>
                <w:lang w:eastAsia="en-US"/>
              </w:rPr>
              <w:fldChar w:fldCharType="separate"/>
            </w:r>
            <w:r w:rsidRPr="009A0789">
              <w:rPr>
                <w:b/>
                <w:bCs/>
                <w:noProof/>
                <w:sz w:val="14"/>
                <w:szCs w:val="14"/>
                <w:lang w:eastAsia="en-US"/>
              </w:rPr>
              <w:t>«Объем2КварталВсего»</w:t>
            </w:r>
            <w:r w:rsidRPr="009A0789">
              <w:rPr>
                <w:b/>
                <w:bCs/>
                <w:sz w:val="14"/>
                <w:szCs w:val="14"/>
                <w:lang w:eastAsia="en-US"/>
              </w:rPr>
              <w:fldChar w:fldCharType="end"/>
            </w:r>
          </w:p>
        </w:tc>
        <w:tc>
          <w:tcPr>
            <w:tcW w:w="1842" w:type="dxa"/>
            <w:gridSpan w:val="3"/>
            <w:tcBorders>
              <w:top w:val="single" w:sz="4" w:space="0" w:color="auto"/>
              <w:left w:val="single" w:sz="4" w:space="0" w:color="auto"/>
              <w:bottom w:val="single" w:sz="4" w:space="0" w:color="auto"/>
              <w:right w:val="single" w:sz="4" w:space="0" w:color="auto"/>
            </w:tcBorders>
            <w:vAlign w:val="bottom"/>
            <w:hideMark/>
          </w:tcPr>
          <w:p w:rsidR="00DC3DEE" w:rsidRPr="009A0789" w:rsidRDefault="00DC3DEE">
            <w:pPr>
              <w:spacing w:line="252" w:lineRule="auto"/>
              <w:ind w:left="-142" w:right="-108"/>
              <w:jc w:val="center"/>
              <w:rPr>
                <w:sz w:val="14"/>
                <w:szCs w:val="14"/>
                <w:lang w:eastAsia="en-US"/>
              </w:rPr>
            </w:pPr>
            <w:r w:rsidRPr="009A0789">
              <w:rPr>
                <w:b/>
                <w:bCs/>
                <w:sz w:val="14"/>
                <w:szCs w:val="14"/>
                <w:lang w:eastAsia="en-US"/>
              </w:rPr>
              <w:fldChar w:fldCharType="begin"/>
            </w:r>
            <w:r w:rsidRPr="009A0789">
              <w:rPr>
                <w:b/>
                <w:bCs/>
                <w:sz w:val="14"/>
                <w:szCs w:val="14"/>
                <w:lang w:eastAsia="en-US"/>
              </w:rPr>
              <w:instrText xml:space="preserve"> MERGEFIELD  Объем3КварталВсего  \* MERGEFORMAT </w:instrText>
            </w:r>
            <w:r w:rsidRPr="009A0789">
              <w:rPr>
                <w:b/>
                <w:bCs/>
                <w:sz w:val="14"/>
                <w:szCs w:val="14"/>
                <w:lang w:eastAsia="en-US"/>
              </w:rPr>
              <w:fldChar w:fldCharType="separate"/>
            </w:r>
            <w:r w:rsidRPr="009A0789">
              <w:rPr>
                <w:b/>
                <w:bCs/>
                <w:noProof/>
                <w:sz w:val="14"/>
                <w:szCs w:val="14"/>
                <w:lang w:eastAsia="en-US"/>
              </w:rPr>
              <w:t>«Объем3КварталВсего»</w:t>
            </w:r>
            <w:r w:rsidRPr="009A0789">
              <w:rPr>
                <w:b/>
                <w:bCs/>
                <w:sz w:val="14"/>
                <w:szCs w:val="14"/>
                <w:lang w:eastAsia="en-US"/>
              </w:rPr>
              <w:fldChar w:fldCharType="end"/>
            </w:r>
          </w:p>
        </w:tc>
        <w:tc>
          <w:tcPr>
            <w:tcW w:w="1985" w:type="dxa"/>
            <w:gridSpan w:val="3"/>
            <w:tcBorders>
              <w:top w:val="single" w:sz="4" w:space="0" w:color="auto"/>
              <w:left w:val="single" w:sz="4" w:space="0" w:color="auto"/>
              <w:bottom w:val="single" w:sz="4" w:space="0" w:color="auto"/>
              <w:right w:val="single" w:sz="4" w:space="0" w:color="auto"/>
            </w:tcBorders>
            <w:vAlign w:val="bottom"/>
            <w:hideMark/>
          </w:tcPr>
          <w:p w:rsidR="00DC3DEE" w:rsidRPr="009A0789" w:rsidRDefault="00DC3DEE">
            <w:pPr>
              <w:spacing w:line="252" w:lineRule="auto"/>
              <w:ind w:left="-142" w:right="-108"/>
              <w:jc w:val="center"/>
              <w:rPr>
                <w:sz w:val="14"/>
                <w:szCs w:val="14"/>
                <w:lang w:eastAsia="en-US"/>
              </w:rPr>
            </w:pPr>
            <w:r w:rsidRPr="009A0789">
              <w:rPr>
                <w:b/>
                <w:bCs/>
                <w:sz w:val="14"/>
                <w:szCs w:val="14"/>
                <w:lang w:eastAsia="en-US"/>
              </w:rPr>
              <w:fldChar w:fldCharType="begin"/>
            </w:r>
            <w:r w:rsidRPr="009A0789">
              <w:rPr>
                <w:b/>
                <w:bCs/>
                <w:sz w:val="14"/>
                <w:szCs w:val="14"/>
                <w:lang w:eastAsia="en-US"/>
              </w:rPr>
              <w:instrText xml:space="preserve"> MERGEFIELD  Объем4КварталВсего  \* MERGEFORMAT </w:instrText>
            </w:r>
            <w:r w:rsidRPr="009A0789">
              <w:rPr>
                <w:b/>
                <w:bCs/>
                <w:sz w:val="14"/>
                <w:szCs w:val="14"/>
                <w:lang w:eastAsia="en-US"/>
              </w:rPr>
              <w:fldChar w:fldCharType="separate"/>
            </w:r>
            <w:r w:rsidRPr="009A0789">
              <w:rPr>
                <w:b/>
                <w:bCs/>
                <w:noProof/>
                <w:sz w:val="14"/>
                <w:szCs w:val="14"/>
                <w:lang w:eastAsia="en-US"/>
              </w:rPr>
              <w:t>«Объем4КварталВсего»</w:t>
            </w:r>
            <w:r w:rsidRPr="009A0789">
              <w:rPr>
                <w:b/>
                <w:bCs/>
                <w:sz w:val="14"/>
                <w:szCs w:val="14"/>
                <w:lang w:eastAsia="en-US"/>
              </w:rPr>
              <w:fldChar w:fldCharType="end"/>
            </w:r>
          </w:p>
        </w:tc>
      </w:tr>
      <w:tr w:rsidR="00DC3DEE" w:rsidRPr="009A0789" w:rsidTr="00DC3DEE">
        <w:trPr>
          <w:trHeight w:val="277"/>
        </w:trPr>
        <w:tc>
          <w:tcPr>
            <w:tcW w:w="1242" w:type="dxa"/>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ind w:left="-142" w:right="-108"/>
              <w:jc w:val="center"/>
              <w:rPr>
                <w:sz w:val="17"/>
                <w:szCs w:val="17"/>
                <w:lang w:eastAsia="en-US"/>
              </w:rPr>
            </w:pPr>
            <w:r w:rsidRPr="009A0789">
              <w:rPr>
                <w:sz w:val="17"/>
                <w:szCs w:val="17"/>
                <w:lang w:eastAsia="en-US"/>
              </w:rPr>
              <w:t xml:space="preserve">в </w:t>
            </w:r>
            <w:proofErr w:type="spellStart"/>
            <w:r w:rsidRPr="009A0789">
              <w:rPr>
                <w:sz w:val="17"/>
                <w:szCs w:val="17"/>
                <w:lang w:eastAsia="en-US"/>
              </w:rPr>
              <w:t>т.ч</w:t>
            </w:r>
            <w:proofErr w:type="spellEnd"/>
            <w:r w:rsidRPr="009A0789">
              <w:rPr>
                <w:sz w:val="17"/>
                <w:szCs w:val="17"/>
                <w:lang w:eastAsia="en-US"/>
              </w:rPr>
              <w:t>. по месяцам</w:t>
            </w:r>
          </w:p>
        </w:tc>
        <w:tc>
          <w:tcPr>
            <w:tcW w:w="996" w:type="dxa"/>
            <w:tcBorders>
              <w:top w:val="single" w:sz="4" w:space="0" w:color="auto"/>
              <w:left w:val="single" w:sz="4" w:space="0" w:color="auto"/>
              <w:bottom w:val="single" w:sz="4" w:space="0" w:color="auto"/>
              <w:right w:val="single" w:sz="4" w:space="0" w:color="auto"/>
            </w:tcBorders>
            <w:vAlign w:val="center"/>
          </w:tcPr>
          <w:p w:rsidR="00DC3DEE" w:rsidRPr="009A0789" w:rsidRDefault="00DC3DEE">
            <w:pPr>
              <w:widowControl w:val="0"/>
              <w:spacing w:line="252" w:lineRule="auto"/>
              <w:ind w:left="-142" w:right="-108"/>
              <w:jc w:val="center"/>
              <w:rPr>
                <w:color w:val="FFFFFF"/>
                <w:sz w:val="17"/>
                <w:szCs w:val="17"/>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ind w:left="-142" w:right="-108"/>
              <w:jc w:val="center"/>
              <w:rPr>
                <w:sz w:val="17"/>
                <w:szCs w:val="17"/>
                <w:lang w:eastAsia="en-US"/>
              </w:rPr>
            </w:pPr>
            <w:proofErr w:type="spellStart"/>
            <w:r w:rsidRPr="009A0789">
              <w:rPr>
                <w:sz w:val="17"/>
                <w:szCs w:val="17"/>
                <w:lang w:eastAsia="en-US"/>
              </w:rPr>
              <w:t>янв</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ind w:left="-142" w:right="-108"/>
              <w:jc w:val="center"/>
              <w:rPr>
                <w:sz w:val="17"/>
                <w:szCs w:val="17"/>
                <w:lang w:eastAsia="en-US"/>
              </w:rPr>
            </w:pPr>
            <w:proofErr w:type="spellStart"/>
            <w:r w:rsidRPr="009A0789">
              <w:rPr>
                <w:sz w:val="17"/>
                <w:szCs w:val="17"/>
                <w:lang w:eastAsia="en-US"/>
              </w:rPr>
              <w:t>фев</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ind w:left="-142" w:right="-108"/>
              <w:jc w:val="center"/>
              <w:rPr>
                <w:sz w:val="17"/>
                <w:szCs w:val="17"/>
                <w:lang w:eastAsia="en-US"/>
              </w:rPr>
            </w:pPr>
            <w:proofErr w:type="spellStart"/>
            <w:r w:rsidRPr="009A0789">
              <w:rPr>
                <w:sz w:val="17"/>
                <w:szCs w:val="17"/>
                <w:lang w:eastAsia="en-US"/>
              </w:rPr>
              <w:t>мар</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ind w:left="-142" w:right="-108"/>
              <w:jc w:val="center"/>
              <w:rPr>
                <w:sz w:val="17"/>
                <w:szCs w:val="17"/>
                <w:lang w:eastAsia="en-US"/>
              </w:rPr>
            </w:pPr>
            <w:proofErr w:type="spellStart"/>
            <w:r w:rsidRPr="009A0789">
              <w:rPr>
                <w:sz w:val="17"/>
                <w:szCs w:val="17"/>
                <w:lang w:eastAsia="en-US"/>
              </w:rPr>
              <w:t>апр</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ind w:left="-142" w:right="-108"/>
              <w:jc w:val="center"/>
              <w:rPr>
                <w:sz w:val="17"/>
                <w:szCs w:val="17"/>
                <w:lang w:eastAsia="en-US"/>
              </w:rPr>
            </w:pPr>
            <w:r w:rsidRPr="009A0789">
              <w:rPr>
                <w:sz w:val="17"/>
                <w:szCs w:val="17"/>
                <w:lang w:eastAsia="en-US"/>
              </w:rPr>
              <w:t>май</w:t>
            </w:r>
          </w:p>
        </w:tc>
        <w:tc>
          <w:tcPr>
            <w:tcW w:w="709" w:type="dxa"/>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ind w:left="-142" w:right="-108"/>
              <w:jc w:val="center"/>
              <w:rPr>
                <w:sz w:val="17"/>
                <w:szCs w:val="17"/>
                <w:lang w:eastAsia="en-US"/>
              </w:rPr>
            </w:pPr>
            <w:proofErr w:type="spellStart"/>
            <w:r w:rsidRPr="009A0789">
              <w:rPr>
                <w:sz w:val="17"/>
                <w:szCs w:val="17"/>
                <w:lang w:eastAsia="en-US"/>
              </w:rPr>
              <w:t>июн</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ind w:left="-142" w:right="-108"/>
              <w:jc w:val="center"/>
              <w:rPr>
                <w:sz w:val="17"/>
                <w:szCs w:val="17"/>
                <w:lang w:eastAsia="en-US"/>
              </w:rPr>
            </w:pPr>
            <w:proofErr w:type="spellStart"/>
            <w:r w:rsidRPr="009A0789">
              <w:rPr>
                <w:sz w:val="17"/>
                <w:szCs w:val="17"/>
                <w:lang w:eastAsia="en-US"/>
              </w:rPr>
              <w:t>июл</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ind w:left="-142" w:right="-108"/>
              <w:jc w:val="center"/>
              <w:rPr>
                <w:sz w:val="17"/>
                <w:szCs w:val="17"/>
                <w:lang w:eastAsia="en-US"/>
              </w:rPr>
            </w:pPr>
            <w:proofErr w:type="spellStart"/>
            <w:r w:rsidRPr="009A0789">
              <w:rPr>
                <w:sz w:val="17"/>
                <w:szCs w:val="17"/>
                <w:lang w:eastAsia="en-US"/>
              </w:rPr>
              <w:t>авг</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ind w:left="-142" w:right="-108"/>
              <w:jc w:val="center"/>
              <w:rPr>
                <w:sz w:val="17"/>
                <w:szCs w:val="17"/>
                <w:lang w:eastAsia="en-US"/>
              </w:rPr>
            </w:pPr>
            <w:r w:rsidRPr="009A0789">
              <w:rPr>
                <w:sz w:val="17"/>
                <w:szCs w:val="17"/>
                <w:lang w:eastAsia="en-US"/>
              </w:rPr>
              <w:t>сен</w:t>
            </w:r>
          </w:p>
        </w:tc>
        <w:tc>
          <w:tcPr>
            <w:tcW w:w="709" w:type="dxa"/>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ind w:left="-142" w:right="-108"/>
              <w:jc w:val="center"/>
              <w:rPr>
                <w:sz w:val="17"/>
                <w:szCs w:val="17"/>
                <w:lang w:eastAsia="en-US"/>
              </w:rPr>
            </w:pPr>
            <w:proofErr w:type="spellStart"/>
            <w:r w:rsidRPr="009A0789">
              <w:rPr>
                <w:sz w:val="17"/>
                <w:szCs w:val="17"/>
                <w:lang w:eastAsia="en-US"/>
              </w:rPr>
              <w:t>окт</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ind w:left="-142" w:right="-108"/>
              <w:jc w:val="center"/>
              <w:rPr>
                <w:sz w:val="17"/>
                <w:szCs w:val="17"/>
                <w:lang w:eastAsia="en-US"/>
              </w:rPr>
            </w:pPr>
            <w:r w:rsidRPr="009A0789">
              <w:rPr>
                <w:sz w:val="17"/>
                <w:szCs w:val="17"/>
                <w:lang w:eastAsia="en-US"/>
              </w:rPr>
              <w:t>ноя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ind w:left="-142" w:right="-108"/>
              <w:jc w:val="center"/>
              <w:rPr>
                <w:sz w:val="17"/>
                <w:szCs w:val="17"/>
                <w:lang w:eastAsia="en-US"/>
              </w:rPr>
            </w:pPr>
            <w:r w:rsidRPr="009A0789">
              <w:rPr>
                <w:sz w:val="17"/>
                <w:szCs w:val="17"/>
                <w:lang w:eastAsia="en-US"/>
              </w:rPr>
              <w:t>дек</w:t>
            </w:r>
          </w:p>
        </w:tc>
      </w:tr>
      <w:tr w:rsidR="00DC3DEE" w:rsidRPr="009A0789" w:rsidTr="00DC3DEE">
        <w:trPr>
          <w:trHeight w:val="357"/>
        </w:trPr>
        <w:tc>
          <w:tcPr>
            <w:tcW w:w="1242" w:type="dxa"/>
            <w:tcBorders>
              <w:top w:val="single" w:sz="4" w:space="0" w:color="auto"/>
              <w:left w:val="single" w:sz="4" w:space="0" w:color="auto"/>
              <w:bottom w:val="single" w:sz="4" w:space="0" w:color="auto"/>
              <w:right w:val="single" w:sz="4" w:space="0" w:color="auto"/>
            </w:tcBorders>
            <w:vAlign w:val="center"/>
          </w:tcPr>
          <w:p w:rsidR="00DC3DEE" w:rsidRPr="009A0789" w:rsidRDefault="00DC3DEE">
            <w:pPr>
              <w:widowControl w:val="0"/>
              <w:spacing w:line="252" w:lineRule="auto"/>
              <w:ind w:left="-142" w:right="-108"/>
              <w:jc w:val="center"/>
              <w:rPr>
                <w:sz w:val="17"/>
                <w:szCs w:val="17"/>
                <w:lang w:eastAsia="en-US"/>
              </w:rPr>
            </w:pPr>
          </w:p>
        </w:tc>
        <w:tc>
          <w:tcPr>
            <w:tcW w:w="996" w:type="dxa"/>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ind w:left="-142" w:right="-108"/>
              <w:jc w:val="center"/>
              <w:rPr>
                <w:color w:val="FFFFFF"/>
                <w:sz w:val="14"/>
                <w:szCs w:val="14"/>
                <w:lang w:eastAsia="en-US"/>
              </w:rPr>
            </w:pPr>
            <w:r w:rsidRPr="009A0789">
              <w:rPr>
                <w:b/>
                <w:bCs/>
                <w:sz w:val="14"/>
                <w:szCs w:val="14"/>
                <w:lang w:eastAsia="en-US"/>
              </w:rPr>
              <w:fldChar w:fldCharType="begin"/>
            </w:r>
            <w:r w:rsidRPr="009A0789">
              <w:rPr>
                <w:b/>
                <w:bCs/>
                <w:sz w:val="14"/>
                <w:szCs w:val="14"/>
                <w:lang w:eastAsia="en-US"/>
              </w:rPr>
              <w:instrText xml:space="preserve"> MERGEFIELD  ОбъемПоставкиВсего  \* MERGEFORMAT </w:instrText>
            </w:r>
            <w:r w:rsidRPr="009A0789">
              <w:rPr>
                <w:b/>
                <w:bCs/>
                <w:sz w:val="14"/>
                <w:szCs w:val="14"/>
                <w:lang w:eastAsia="en-US"/>
              </w:rPr>
              <w:fldChar w:fldCharType="separate"/>
            </w:r>
            <w:r w:rsidRPr="009A0789">
              <w:rPr>
                <w:b/>
                <w:bCs/>
                <w:noProof/>
                <w:sz w:val="14"/>
                <w:szCs w:val="14"/>
                <w:lang w:eastAsia="en-US"/>
              </w:rPr>
              <w:t>«ОбъемПоставкиВсего»</w:t>
            </w:r>
            <w:r w:rsidRPr="009A0789">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ind w:left="-142" w:right="-108"/>
              <w:jc w:val="center"/>
              <w:rPr>
                <w:sz w:val="14"/>
                <w:szCs w:val="14"/>
                <w:lang w:eastAsia="en-US"/>
              </w:rPr>
            </w:pPr>
            <w:r w:rsidRPr="009A0789">
              <w:rPr>
                <w:b/>
                <w:bCs/>
                <w:sz w:val="14"/>
                <w:szCs w:val="14"/>
                <w:lang w:eastAsia="en-US"/>
              </w:rPr>
              <w:fldChar w:fldCharType="begin"/>
            </w:r>
            <w:r w:rsidRPr="009A0789">
              <w:rPr>
                <w:b/>
                <w:bCs/>
                <w:sz w:val="14"/>
                <w:szCs w:val="14"/>
                <w:lang w:eastAsia="en-US"/>
              </w:rPr>
              <w:instrText xml:space="preserve"> MERGEFIELD  Объем1МесяцВсего  \* MERGEFORMAT </w:instrText>
            </w:r>
            <w:r w:rsidRPr="009A0789">
              <w:rPr>
                <w:b/>
                <w:bCs/>
                <w:sz w:val="14"/>
                <w:szCs w:val="14"/>
                <w:lang w:eastAsia="en-US"/>
              </w:rPr>
              <w:fldChar w:fldCharType="separate"/>
            </w:r>
            <w:r w:rsidRPr="009A0789">
              <w:rPr>
                <w:b/>
                <w:bCs/>
                <w:noProof/>
                <w:sz w:val="14"/>
                <w:szCs w:val="14"/>
                <w:lang w:eastAsia="en-US"/>
              </w:rPr>
              <w:t>«Объем1МесяцВсего»</w:t>
            </w:r>
            <w:r w:rsidRPr="009A0789">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ind w:left="-142" w:right="-108"/>
              <w:jc w:val="center"/>
              <w:rPr>
                <w:sz w:val="14"/>
                <w:szCs w:val="14"/>
                <w:lang w:eastAsia="en-US"/>
              </w:rPr>
            </w:pPr>
            <w:r w:rsidRPr="009A0789">
              <w:rPr>
                <w:b/>
                <w:bCs/>
                <w:sz w:val="14"/>
                <w:szCs w:val="14"/>
                <w:lang w:eastAsia="en-US"/>
              </w:rPr>
              <w:fldChar w:fldCharType="begin"/>
            </w:r>
            <w:r w:rsidRPr="009A0789">
              <w:rPr>
                <w:b/>
                <w:bCs/>
                <w:sz w:val="14"/>
                <w:szCs w:val="14"/>
                <w:lang w:eastAsia="en-US"/>
              </w:rPr>
              <w:instrText xml:space="preserve"> MERGEFIELD  Объем2МесяцВсего  \* MERGEFORMAT </w:instrText>
            </w:r>
            <w:r w:rsidRPr="009A0789">
              <w:rPr>
                <w:b/>
                <w:bCs/>
                <w:sz w:val="14"/>
                <w:szCs w:val="14"/>
                <w:lang w:eastAsia="en-US"/>
              </w:rPr>
              <w:fldChar w:fldCharType="separate"/>
            </w:r>
            <w:r w:rsidRPr="009A0789">
              <w:rPr>
                <w:b/>
                <w:bCs/>
                <w:noProof/>
                <w:sz w:val="14"/>
                <w:szCs w:val="14"/>
                <w:lang w:eastAsia="en-US"/>
              </w:rPr>
              <w:t>«Объем2МесяцВсего»</w:t>
            </w:r>
            <w:r w:rsidRPr="009A0789">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ind w:left="-142" w:right="-108"/>
              <w:jc w:val="center"/>
              <w:rPr>
                <w:sz w:val="14"/>
                <w:szCs w:val="14"/>
                <w:lang w:eastAsia="en-US"/>
              </w:rPr>
            </w:pPr>
            <w:r w:rsidRPr="009A0789">
              <w:rPr>
                <w:b/>
                <w:bCs/>
                <w:sz w:val="14"/>
                <w:szCs w:val="14"/>
                <w:lang w:eastAsia="en-US"/>
              </w:rPr>
              <w:fldChar w:fldCharType="begin"/>
            </w:r>
            <w:r w:rsidRPr="009A0789">
              <w:rPr>
                <w:b/>
                <w:bCs/>
                <w:sz w:val="14"/>
                <w:szCs w:val="14"/>
                <w:lang w:eastAsia="en-US"/>
              </w:rPr>
              <w:instrText xml:space="preserve"> MERGEFIELD  Объем3МесяцВсего  \* MERGEFORMAT </w:instrText>
            </w:r>
            <w:r w:rsidRPr="009A0789">
              <w:rPr>
                <w:b/>
                <w:bCs/>
                <w:sz w:val="14"/>
                <w:szCs w:val="14"/>
                <w:lang w:eastAsia="en-US"/>
              </w:rPr>
              <w:fldChar w:fldCharType="separate"/>
            </w:r>
            <w:r w:rsidRPr="009A0789">
              <w:rPr>
                <w:b/>
                <w:bCs/>
                <w:noProof/>
                <w:sz w:val="14"/>
                <w:szCs w:val="14"/>
                <w:lang w:eastAsia="en-US"/>
              </w:rPr>
              <w:t>«Объем3МесяцВсего»</w:t>
            </w:r>
            <w:r w:rsidRPr="009A0789">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ind w:left="-142" w:right="-108"/>
              <w:jc w:val="center"/>
              <w:rPr>
                <w:sz w:val="14"/>
                <w:szCs w:val="14"/>
                <w:lang w:eastAsia="en-US"/>
              </w:rPr>
            </w:pPr>
            <w:r w:rsidRPr="009A0789">
              <w:rPr>
                <w:b/>
                <w:bCs/>
                <w:sz w:val="14"/>
                <w:szCs w:val="14"/>
                <w:lang w:eastAsia="en-US"/>
              </w:rPr>
              <w:fldChar w:fldCharType="begin"/>
            </w:r>
            <w:r w:rsidRPr="009A0789">
              <w:rPr>
                <w:b/>
                <w:bCs/>
                <w:sz w:val="14"/>
                <w:szCs w:val="14"/>
                <w:lang w:eastAsia="en-US"/>
              </w:rPr>
              <w:instrText xml:space="preserve"> MERGEFIELD  Объем4МесяцВсего  \* MERGEFORMAT </w:instrText>
            </w:r>
            <w:r w:rsidRPr="009A0789">
              <w:rPr>
                <w:b/>
                <w:bCs/>
                <w:sz w:val="14"/>
                <w:szCs w:val="14"/>
                <w:lang w:eastAsia="en-US"/>
              </w:rPr>
              <w:fldChar w:fldCharType="separate"/>
            </w:r>
            <w:r w:rsidRPr="009A0789">
              <w:rPr>
                <w:b/>
                <w:bCs/>
                <w:noProof/>
                <w:sz w:val="14"/>
                <w:szCs w:val="14"/>
                <w:lang w:eastAsia="en-US"/>
              </w:rPr>
              <w:t>«Объем4МесяцВсего»</w:t>
            </w:r>
            <w:r w:rsidRPr="009A0789">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ind w:left="-142" w:right="-108"/>
              <w:jc w:val="center"/>
              <w:rPr>
                <w:sz w:val="14"/>
                <w:szCs w:val="14"/>
                <w:lang w:eastAsia="en-US"/>
              </w:rPr>
            </w:pPr>
            <w:r w:rsidRPr="009A0789">
              <w:rPr>
                <w:b/>
                <w:bCs/>
                <w:sz w:val="14"/>
                <w:szCs w:val="14"/>
                <w:lang w:eastAsia="en-US"/>
              </w:rPr>
              <w:fldChar w:fldCharType="begin"/>
            </w:r>
            <w:r w:rsidRPr="009A0789">
              <w:rPr>
                <w:b/>
                <w:bCs/>
                <w:sz w:val="14"/>
                <w:szCs w:val="14"/>
                <w:lang w:eastAsia="en-US"/>
              </w:rPr>
              <w:instrText xml:space="preserve"> MERGEFIELD  Объем5МесяцВсего  \* MERGEFORMAT </w:instrText>
            </w:r>
            <w:r w:rsidRPr="009A0789">
              <w:rPr>
                <w:b/>
                <w:bCs/>
                <w:sz w:val="14"/>
                <w:szCs w:val="14"/>
                <w:lang w:eastAsia="en-US"/>
              </w:rPr>
              <w:fldChar w:fldCharType="separate"/>
            </w:r>
            <w:r w:rsidRPr="009A0789">
              <w:rPr>
                <w:b/>
                <w:bCs/>
                <w:noProof/>
                <w:sz w:val="14"/>
                <w:szCs w:val="14"/>
                <w:lang w:eastAsia="en-US"/>
              </w:rPr>
              <w:t>«Объем5МесяцВсего»</w:t>
            </w:r>
            <w:r w:rsidRPr="009A0789">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ind w:left="-142" w:right="-108"/>
              <w:jc w:val="center"/>
              <w:rPr>
                <w:sz w:val="14"/>
                <w:szCs w:val="14"/>
                <w:lang w:eastAsia="en-US"/>
              </w:rPr>
            </w:pPr>
            <w:r w:rsidRPr="009A0789">
              <w:rPr>
                <w:b/>
                <w:bCs/>
                <w:sz w:val="14"/>
                <w:szCs w:val="14"/>
                <w:lang w:eastAsia="en-US"/>
              </w:rPr>
              <w:fldChar w:fldCharType="begin"/>
            </w:r>
            <w:r w:rsidRPr="009A0789">
              <w:rPr>
                <w:b/>
                <w:bCs/>
                <w:sz w:val="14"/>
                <w:szCs w:val="14"/>
                <w:lang w:eastAsia="en-US"/>
              </w:rPr>
              <w:instrText xml:space="preserve"> MERGEFIELD  Объем6МесяцВсего  \* MERGEFORMAT </w:instrText>
            </w:r>
            <w:r w:rsidRPr="009A0789">
              <w:rPr>
                <w:b/>
                <w:bCs/>
                <w:sz w:val="14"/>
                <w:szCs w:val="14"/>
                <w:lang w:eastAsia="en-US"/>
              </w:rPr>
              <w:fldChar w:fldCharType="separate"/>
            </w:r>
            <w:r w:rsidRPr="009A0789">
              <w:rPr>
                <w:b/>
                <w:bCs/>
                <w:noProof/>
                <w:sz w:val="14"/>
                <w:szCs w:val="14"/>
                <w:lang w:eastAsia="en-US"/>
              </w:rPr>
              <w:t>«Объем6МесяцВсего»</w:t>
            </w:r>
            <w:r w:rsidRPr="009A0789">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ind w:left="-142" w:right="-108"/>
              <w:jc w:val="center"/>
              <w:rPr>
                <w:sz w:val="14"/>
                <w:szCs w:val="14"/>
                <w:lang w:eastAsia="en-US"/>
              </w:rPr>
            </w:pPr>
            <w:r w:rsidRPr="009A0789">
              <w:rPr>
                <w:b/>
                <w:bCs/>
                <w:sz w:val="14"/>
                <w:szCs w:val="14"/>
                <w:lang w:eastAsia="en-US"/>
              </w:rPr>
              <w:fldChar w:fldCharType="begin"/>
            </w:r>
            <w:r w:rsidRPr="009A0789">
              <w:rPr>
                <w:b/>
                <w:bCs/>
                <w:sz w:val="14"/>
                <w:szCs w:val="14"/>
                <w:lang w:eastAsia="en-US"/>
              </w:rPr>
              <w:instrText xml:space="preserve"> MERGEFIELD  Объем7МесяцВсего  \* MERGEFORMAT </w:instrText>
            </w:r>
            <w:r w:rsidRPr="009A0789">
              <w:rPr>
                <w:b/>
                <w:bCs/>
                <w:sz w:val="14"/>
                <w:szCs w:val="14"/>
                <w:lang w:eastAsia="en-US"/>
              </w:rPr>
              <w:fldChar w:fldCharType="separate"/>
            </w:r>
            <w:r w:rsidRPr="009A0789">
              <w:rPr>
                <w:b/>
                <w:bCs/>
                <w:noProof/>
                <w:sz w:val="14"/>
                <w:szCs w:val="14"/>
                <w:lang w:eastAsia="en-US"/>
              </w:rPr>
              <w:t>«Объем7МесяцВсего»</w:t>
            </w:r>
            <w:r w:rsidRPr="009A0789">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ind w:left="-142" w:right="-108"/>
              <w:jc w:val="center"/>
              <w:rPr>
                <w:sz w:val="14"/>
                <w:szCs w:val="14"/>
                <w:lang w:eastAsia="en-US"/>
              </w:rPr>
            </w:pPr>
            <w:r w:rsidRPr="009A0789">
              <w:rPr>
                <w:b/>
                <w:bCs/>
                <w:sz w:val="14"/>
                <w:szCs w:val="14"/>
                <w:lang w:eastAsia="en-US"/>
              </w:rPr>
              <w:fldChar w:fldCharType="begin"/>
            </w:r>
            <w:r w:rsidRPr="009A0789">
              <w:rPr>
                <w:b/>
                <w:bCs/>
                <w:sz w:val="14"/>
                <w:szCs w:val="14"/>
                <w:lang w:eastAsia="en-US"/>
              </w:rPr>
              <w:instrText xml:space="preserve"> MERGEFIELD  Объем8МесяцВсего  \* MERGEFORMAT </w:instrText>
            </w:r>
            <w:r w:rsidRPr="009A0789">
              <w:rPr>
                <w:b/>
                <w:bCs/>
                <w:sz w:val="14"/>
                <w:szCs w:val="14"/>
                <w:lang w:eastAsia="en-US"/>
              </w:rPr>
              <w:fldChar w:fldCharType="separate"/>
            </w:r>
            <w:r w:rsidRPr="009A0789">
              <w:rPr>
                <w:b/>
                <w:bCs/>
                <w:noProof/>
                <w:sz w:val="14"/>
                <w:szCs w:val="14"/>
                <w:lang w:eastAsia="en-US"/>
              </w:rPr>
              <w:t>«Объем8МесяцВсего»</w:t>
            </w:r>
            <w:r w:rsidRPr="009A0789">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ind w:left="-142" w:right="-108"/>
              <w:jc w:val="center"/>
              <w:rPr>
                <w:sz w:val="14"/>
                <w:szCs w:val="14"/>
                <w:lang w:eastAsia="en-US"/>
              </w:rPr>
            </w:pPr>
            <w:r w:rsidRPr="009A0789">
              <w:rPr>
                <w:b/>
                <w:bCs/>
                <w:sz w:val="14"/>
                <w:szCs w:val="14"/>
                <w:lang w:eastAsia="en-US"/>
              </w:rPr>
              <w:fldChar w:fldCharType="begin"/>
            </w:r>
            <w:r w:rsidRPr="009A0789">
              <w:rPr>
                <w:b/>
                <w:bCs/>
                <w:sz w:val="14"/>
                <w:szCs w:val="14"/>
                <w:lang w:eastAsia="en-US"/>
              </w:rPr>
              <w:instrText xml:space="preserve"> MERGEFIELD  Объем9МесяцВсего  \* MERGEFORMAT </w:instrText>
            </w:r>
            <w:r w:rsidRPr="009A0789">
              <w:rPr>
                <w:b/>
                <w:bCs/>
                <w:sz w:val="14"/>
                <w:szCs w:val="14"/>
                <w:lang w:eastAsia="en-US"/>
              </w:rPr>
              <w:fldChar w:fldCharType="separate"/>
            </w:r>
            <w:r w:rsidRPr="009A0789">
              <w:rPr>
                <w:b/>
                <w:bCs/>
                <w:noProof/>
                <w:sz w:val="14"/>
                <w:szCs w:val="14"/>
                <w:lang w:eastAsia="en-US"/>
              </w:rPr>
              <w:t>«Объем9МесяцВсего»</w:t>
            </w:r>
            <w:r w:rsidRPr="009A0789">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ind w:left="-142" w:right="-108"/>
              <w:jc w:val="center"/>
              <w:rPr>
                <w:sz w:val="14"/>
                <w:szCs w:val="14"/>
                <w:lang w:eastAsia="en-US"/>
              </w:rPr>
            </w:pPr>
            <w:r w:rsidRPr="009A0789">
              <w:rPr>
                <w:b/>
                <w:bCs/>
                <w:sz w:val="14"/>
                <w:szCs w:val="14"/>
                <w:lang w:eastAsia="en-US"/>
              </w:rPr>
              <w:fldChar w:fldCharType="begin"/>
            </w:r>
            <w:r w:rsidRPr="009A0789">
              <w:rPr>
                <w:b/>
                <w:bCs/>
                <w:sz w:val="14"/>
                <w:szCs w:val="14"/>
                <w:lang w:eastAsia="en-US"/>
              </w:rPr>
              <w:instrText xml:space="preserve"> MERGEFIELD  Объем10МесяцВсего  \* MERGEFORMAT </w:instrText>
            </w:r>
            <w:r w:rsidRPr="009A0789">
              <w:rPr>
                <w:b/>
                <w:bCs/>
                <w:sz w:val="14"/>
                <w:szCs w:val="14"/>
                <w:lang w:eastAsia="en-US"/>
              </w:rPr>
              <w:fldChar w:fldCharType="separate"/>
            </w:r>
            <w:r w:rsidRPr="009A0789">
              <w:rPr>
                <w:b/>
                <w:bCs/>
                <w:noProof/>
                <w:sz w:val="14"/>
                <w:szCs w:val="14"/>
                <w:lang w:eastAsia="en-US"/>
              </w:rPr>
              <w:t>«Объем10МесяцВсего»</w:t>
            </w:r>
            <w:r w:rsidRPr="009A0789">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ind w:left="-142" w:right="-108"/>
              <w:jc w:val="center"/>
              <w:rPr>
                <w:sz w:val="14"/>
                <w:szCs w:val="14"/>
                <w:lang w:eastAsia="en-US"/>
              </w:rPr>
            </w:pPr>
            <w:r w:rsidRPr="009A0789">
              <w:rPr>
                <w:b/>
                <w:bCs/>
                <w:sz w:val="14"/>
                <w:szCs w:val="14"/>
                <w:lang w:eastAsia="en-US"/>
              </w:rPr>
              <w:fldChar w:fldCharType="begin"/>
            </w:r>
            <w:r w:rsidRPr="009A0789">
              <w:rPr>
                <w:b/>
                <w:bCs/>
                <w:sz w:val="14"/>
                <w:szCs w:val="14"/>
                <w:lang w:eastAsia="en-US"/>
              </w:rPr>
              <w:instrText xml:space="preserve"> MERGEFIELD  Объем11МесяцВсего  \* MERGEFORMAT </w:instrText>
            </w:r>
            <w:r w:rsidRPr="009A0789">
              <w:rPr>
                <w:b/>
                <w:bCs/>
                <w:sz w:val="14"/>
                <w:szCs w:val="14"/>
                <w:lang w:eastAsia="en-US"/>
              </w:rPr>
              <w:fldChar w:fldCharType="separate"/>
            </w:r>
            <w:r w:rsidRPr="009A0789">
              <w:rPr>
                <w:b/>
                <w:bCs/>
                <w:noProof/>
                <w:sz w:val="14"/>
                <w:szCs w:val="14"/>
                <w:lang w:eastAsia="en-US"/>
              </w:rPr>
              <w:t>«Объем11МесяцВсего»</w:t>
            </w:r>
            <w:r w:rsidRPr="009A0789">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ind w:left="-142" w:right="-108"/>
              <w:jc w:val="center"/>
              <w:rPr>
                <w:sz w:val="14"/>
                <w:szCs w:val="14"/>
                <w:lang w:eastAsia="en-US"/>
              </w:rPr>
            </w:pPr>
            <w:r w:rsidRPr="009A0789">
              <w:rPr>
                <w:b/>
                <w:bCs/>
                <w:sz w:val="14"/>
                <w:szCs w:val="14"/>
                <w:lang w:eastAsia="en-US"/>
              </w:rPr>
              <w:fldChar w:fldCharType="begin"/>
            </w:r>
            <w:r w:rsidRPr="009A0789">
              <w:rPr>
                <w:b/>
                <w:bCs/>
                <w:sz w:val="14"/>
                <w:szCs w:val="14"/>
                <w:lang w:eastAsia="en-US"/>
              </w:rPr>
              <w:instrText xml:space="preserve"> MERGEFIELD  Объем12МесяцВсего  \* MERGEFORMAT </w:instrText>
            </w:r>
            <w:r w:rsidRPr="009A0789">
              <w:rPr>
                <w:b/>
                <w:bCs/>
                <w:sz w:val="14"/>
                <w:szCs w:val="14"/>
                <w:lang w:eastAsia="en-US"/>
              </w:rPr>
              <w:fldChar w:fldCharType="separate"/>
            </w:r>
            <w:r w:rsidRPr="009A0789">
              <w:rPr>
                <w:b/>
                <w:bCs/>
                <w:noProof/>
                <w:sz w:val="14"/>
                <w:szCs w:val="14"/>
                <w:lang w:eastAsia="en-US"/>
              </w:rPr>
              <w:t>«Объем12МесяцВсего»</w:t>
            </w:r>
            <w:r w:rsidRPr="009A0789">
              <w:rPr>
                <w:b/>
                <w:bCs/>
                <w:sz w:val="14"/>
                <w:szCs w:val="14"/>
                <w:lang w:eastAsia="en-US"/>
              </w:rPr>
              <w:fldChar w:fldCharType="end"/>
            </w:r>
          </w:p>
        </w:tc>
      </w:tr>
    </w:tbl>
    <w:p w:rsidR="00DC3DEE" w:rsidRPr="009A0789" w:rsidRDefault="00DC3DEE" w:rsidP="00DC3DEE">
      <w:pPr>
        <w:tabs>
          <w:tab w:val="left" w:pos="0"/>
        </w:tabs>
        <w:ind w:firstLine="540"/>
        <w:jc w:val="both"/>
        <w:rPr>
          <w:sz w:val="18"/>
          <w:szCs w:val="18"/>
        </w:rPr>
      </w:pPr>
      <w:r w:rsidRPr="009A0789">
        <w:rPr>
          <w:sz w:val="18"/>
          <w:szCs w:val="18"/>
        </w:rPr>
        <w:t>Объем поставки газа по каждому объекту Покупателя указан в п. 2.1.3. настоящего Договора, применяемом для целей отнесения Покупателя к группам, по которым дифференцируются плата за снабженческо-сбытовые услуги и тариф на транспортировку газа, а также в других случаях, предусмотренных действующими нормативными правовыми актами РФ и настоящим Договором.</w:t>
      </w:r>
    </w:p>
    <w:p w:rsidR="00DC3DEE" w:rsidRPr="009A0789" w:rsidRDefault="00DC3DEE" w:rsidP="00DC3DEE">
      <w:pPr>
        <w:autoSpaceDE w:val="0"/>
        <w:autoSpaceDN w:val="0"/>
        <w:adjustRightInd w:val="0"/>
        <w:ind w:firstLine="540"/>
        <w:jc w:val="both"/>
        <w:rPr>
          <w:sz w:val="18"/>
          <w:szCs w:val="18"/>
        </w:rPr>
      </w:pPr>
      <w:r w:rsidRPr="009A0789">
        <w:rPr>
          <w:sz w:val="18"/>
          <w:szCs w:val="18"/>
        </w:rPr>
        <w:t>Месячный договорной объем поставки газа, определенный в настоящем пункте указан из расчета поставки газа в течение полного календарного месяца. В случае, если поставка газа осуществляется в течение неполного календарного месяца (поставка не с первого числа месяца и/или не по последнее число месяца), объем поставки газа в таком месяце определяется путем деления месячного договорного объема поставки газа на количество календарных дней в месяце и умножения полученной величины на фактическое количество дней поставки газа.</w:t>
      </w:r>
    </w:p>
    <w:p w:rsidR="00DC3DEE" w:rsidRPr="009A0789" w:rsidRDefault="00DC3DEE" w:rsidP="00DC3DEE">
      <w:pPr>
        <w:tabs>
          <w:tab w:val="left" w:pos="0"/>
        </w:tabs>
        <w:ind w:firstLine="540"/>
        <w:jc w:val="both"/>
        <w:rPr>
          <w:sz w:val="18"/>
          <w:szCs w:val="18"/>
        </w:rPr>
      </w:pPr>
      <w:r w:rsidRPr="009A0789">
        <w:rPr>
          <w:sz w:val="18"/>
          <w:szCs w:val="18"/>
        </w:rPr>
        <w:t xml:space="preserve">Договорной суточный объем газа – среднесуточная норма поставки газа в соответствии с п. 3 Правил поставки газа или норма, установленная диспетчерским графиком или соглашением Сторон. </w:t>
      </w:r>
    </w:p>
    <w:p w:rsidR="00DC3DEE" w:rsidRPr="009A0789" w:rsidRDefault="00DC3DEE" w:rsidP="00DC3DEE">
      <w:pPr>
        <w:tabs>
          <w:tab w:val="left" w:pos="0"/>
        </w:tabs>
        <w:ind w:firstLine="540"/>
        <w:jc w:val="both"/>
        <w:rPr>
          <w:sz w:val="18"/>
          <w:szCs w:val="18"/>
        </w:rPr>
      </w:pPr>
      <w:r w:rsidRPr="009A0789">
        <w:rPr>
          <w:sz w:val="18"/>
          <w:szCs w:val="18"/>
        </w:rPr>
        <w:t>2.1.2. Классификация точек подключения Покупателя по группам конечных потребителей производится в соответствии с приказом ФСТ России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p>
    <w:p w:rsidR="00DC3DEE" w:rsidRPr="009A0789" w:rsidRDefault="00DC3DEE" w:rsidP="00DC3DEE">
      <w:pPr>
        <w:tabs>
          <w:tab w:val="left" w:pos="0"/>
        </w:tabs>
        <w:ind w:firstLine="540"/>
        <w:jc w:val="both"/>
        <w:rPr>
          <w:sz w:val="18"/>
        </w:rPr>
      </w:pPr>
      <w:r w:rsidRPr="009A0789">
        <w:rPr>
          <w:sz w:val="18"/>
          <w:szCs w:val="18"/>
        </w:rPr>
        <w:t>Корректировка отнесения каждой точки подключения Покупателя к группе конечного потребителя в целях определения размера платы за снабженческо-сбытовые услуги, размера эквивалента платы за снабженческо-сбытовые услуги, тарифа ГРО и специальной надбавки к тарифу на транспортировку газа по сетям ГРО производится исходя из фактического объема потребления газа (независимо от заключения дополнительных соглашений к договору поставки газа, изменяющих договорной объем поставки газа). Отнесение к группе с более высоким порядковым номером проводится по итогам года или в месяце окончания поставки газа, а с меньшим порядковым номером – в месяце превышения верхней границы объемного диапазона группы, к которой первоначально был отнесен Покупатель, при этом дополнительное соглашение к Договору не составляется. Тариф ГРО, плата за снабженческо-сбытовые услуги и эквивалент платы за снабженческо-сбытовые услуги подлежит пересчёту согласно приказам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p>
    <w:p w:rsidR="00DC3DEE" w:rsidRPr="009A0789" w:rsidRDefault="00DC3DEE" w:rsidP="00DC3DEE">
      <w:pPr>
        <w:widowControl w:val="0"/>
        <w:ind w:firstLine="567"/>
        <w:jc w:val="both"/>
        <w:rPr>
          <w:sz w:val="18"/>
          <w:szCs w:val="18"/>
        </w:rPr>
      </w:pPr>
      <w:r w:rsidRPr="009A0789">
        <w:rPr>
          <w:sz w:val="18"/>
          <w:szCs w:val="18"/>
        </w:rPr>
        <w:t>2.1.3. Поставка газа по каждому объекту Покупателя производится  в следующих объемах: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687"/>
        <w:gridCol w:w="1449"/>
        <w:gridCol w:w="1448"/>
        <w:gridCol w:w="776"/>
        <w:gridCol w:w="1585"/>
        <w:gridCol w:w="1261"/>
      </w:tblGrid>
      <w:tr w:rsidR="00DC3DEE" w:rsidRPr="009A0789" w:rsidTr="00DC3DEE">
        <w:trPr>
          <w:cantSplit/>
          <w:trHeight w:val="699"/>
        </w:trPr>
        <w:tc>
          <w:tcPr>
            <w:tcW w:w="725" w:type="pct"/>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jc w:val="center"/>
              <w:rPr>
                <w:b/>
                <w:sz w:val="18"/>
                <w:szCs w:val="18"/>
                <w:lang w:eastAsia="en-US"/>
              </w:rPr>
            </w:pPr>
            <w:r w:rsidRPr="009A0789">
              <w:rPr>
                <w:b/>
                <w:sz w:val="18"/>
                <w:szCs w:val="18"/>
                <w:lang w:eastAsia="en-US"/>
              </w:rPr>
              <w:t>Наименование объекта</w:t>
            </w:r>
          </w:p>
        </w:tc>
        <w:tc>
          <w:tcPr>
            <w:tcW w:w="834" w:type="pct"/>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jc w:val="center"/>
              <w:rPr>
                <w:b/>
                <w:sz w:val="18"/>
                <w:szCs w:val="18"/>
                <w:lang w:eastAsia="en-US"/>
              </w:rPr>
            </w:pPr>
            <w:r w:rsidRPr="009A0789">
              <w:rPr>
                <w:b/>
                <w:sz w:val="18"/>
                <w:szCs w:val="18"/>
                <w:lang w:eastAsia="en-US"/>
              </w:rPr>
              <w:t>Местонахождение объекта</w:t>
            </w:r>
          </w:p>
        </w:tc>
        <w:tc>
          <w:tcPr>
            <w:tcW w:w="1527" w:type="pct"/>
            <w:gridSpan w:val="2"/>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jc w:val="center"/>
              <w:rPr>
                <w:sz w:val="18"/>
                <w:szCs w:val="18"/>
                <w:lang w:eastAsia="en-US"/>
              </w:rPr>
            </w:pPr>
            <w:r w:rsidRPr="009A0789">
              <w:rPr>
                <w:sz w:val="18"/>
                <w:szCs w:val="18"/>
                <w:lang w:eastAsia="en-US"/>
              </w:rPr>
              <w:t>Тип газоиспользующего оборудования</w:t>
            </w:r>
          </w:p>
        </w:tc>
        <w:tc>
          <w:tcPr>
            <w:tcW w:w="414" w:type="pct"/>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jc w:val="center"/>
              <w:rPr>
                <w:sz w:val="18"/>
                <w:szCs w:val="18"/>
                <w:lang w:eastAsia="en-US"/>
              </w:rPr>
            </w:pPr>
            <w:r w:rsidRPr="009A0789">
              <w:rPr>
                <w:sz w:val="18"/>
                <w:szCs w:val="18"/>
                <w:lang w:eastAsia="en-US"/>
              </w:rPr>
              <w:t>Кол-во</w:t>
            </w:r>
          </w:p>
        </w:tc>
        <w:tc>
          <w:tcPr>
            <w:tcW w:w="834" w:type="pct"/>
            <w:tcBorders>
              <w:top w:val="single" w:sz="4" w:space="0" w:color="auto"/>
              <w:left w:val="single" w:sz="4" w:space="0" w:color="auto"/>
              <w:bottom w:val="single" w:sz="4" w:space="0" w:color="auto"/>
              <w:right w:val="single" w:sz="4" w:space="0" w:color="auto"/>
            </w:tcBorders>
            <w:hideMark/>
          </w:tcPr>
          <w:p w:rsidR="00DC3DEE" w:rsidRPr="009A0789" w:rsidRDefault="00DC3DEE">
            <w:pPr>
              <w:widowControl w:val="0"/>
              <w:spacing w:line="252" w:lineRule="auto"/>
              <w:jc w:val="center"/>
              <w:rPr>
                <w:b/>
                <w:sz w:val="18"/>
                <w:szCs w:val="18"/>
                <w:lang w:eastAsia="en-US"/>
              </w:rPr>
            </w:pPr>
            <w:r w:rsidRPr="009A0789">
              <w:rPr>
                <w:b/>
                <w:sz w:val="18"/>
                <w:szCs w:val="18"/>
                <w:lang w:eastAsia="en-US"/>
              </w:rPr>
              <w:t>Средства измерения и средства обработки результатов измерения расхода газа</w:t>
            </w:r>
          </w:p>
        </w:tc>
        <w:tc>
          <w:tcPr>
            <w:tcW w:w="666" w:type="pct"/>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widowControl w:val="0"/>
              <w:spacing w:line="252" w:lineRule="auto"/>
              <w:jc w:val="center"/>
              <w:rPr>
                <w:b/>
                <w:sz w:val="18"/>
                <w:szCs w:val="18"/>
                <w:lang w:eastAsia="en-US"/>
              </w:rPr>
            </w:pPr>
            <w:r w:rsidRPr="009A0789">
              <w:rPr>
                <w:b/>
                <w:sz w:val="18"/>
                <w:szCs w:val="18"/>
                <w:lang w:eastAsia="en-US"/>
              </w:rPr>
              <w:t>Годовой объем поставки газа  (тыс.м</w:t>
            </w:r>
            <w:r w:rsidRPr="009A0789">
              <w:rPr>
                <w:b/>
                <w:sz w:val="18"/>
                <w:szCs w:val="18"/>
                <w:vertAlign w:val="superscript"/>
                <w:lang w:eastAsia="en-US"/>
              </w:rPr>
              <w:t>3</w:t>
            </w:r>
            <w:r w:rsidRPr="009A0789">
              <w:rPr>
                <w:b/>
                <w:sz w:val="18"/>
                <w:szCs w:val="18"/>
                <w:lang w:eastAsia="en-US"/>
              </w:rPr>
              <w:t>)</w:t>
            </w:r>
          </w:p>
        </w:tc>
      </w:tr>
      <w:tr w:rsidR="00DC3DEE" w:rsidRPr="009A0789" w:rsidTr="00DC3DEE">
        <w:trPr>
          <w:cantSplit/>
          <w:trHeight w:val="229"/>
        </w:trPr>
        <w:tc>
          <w:tcPr>
            <w:tcW w:w="725" w:type="pct"/>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rPr>
                <w:b/>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rPr>
                <w:sz w:val="20"/>
                <w:szCs w:val="20"/>
              </w:rPr>
            </w:pPr>
          </w:p>
        </w:tc>
        <w:tc>
          <w:tcPr>
            <w:tcW w:w="764" w:type="pct"/>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rPr>
                <w:sz w:val="20"/>
                <w:szCs w:val="20"/>
              </w:rPr>
            </w:pPr>
          </w:p>
        </w:tc>
        <w:tc>
          <w:tcPr>
            <w:tcW w:w="763" w:type="pct"/>
            <w:tcBorders>
              <w:top w:val="single" w:sz="4" w:space="0" w:color="auto"/>
              <w:left w:val="single" w:sz="4" w:space="0" w:color="auto"/>
              <w:bottom w:val="single" w:sz="4" w:space="0" w:color="auto"/>
              <w:right w:val="single" w:sz="4" w:space="0" w:color="auto"/>
            </w:tcBorders>
            <w:vAlign w:val="center"/>
          </w:tcPr>
          <w:p w:rsidR="00DC3DEE" w:rsidRPr="009A0789" w:rsidRDefault="00DC3DEE">
            <w:pPr>
              <w:widowControl w:val="0"/>
              <w:spacing w:line="252" w:lineRule="auto"/>
              <w:jc w:val="center"/>
              <w:rPr>
                <w:sz w:val="18"/>
                <w:szCs w:val="18"/>
                <w:lang w:eastAsia="en-US"/>
              </w:rPr>
            </w:pPr>
          </w:p>
        </w:tc>
        <w:tc>
          <w:tcPr>
            <w:tcW w:w="414" w:type="pct"/>
            <w:tcBorders>
              <w:top w:val="single" w:sz="4" w:space="0" w:color="auto"/>
              <w:left w:val="single" w:sz="4" w:space="0" w:color="auto"/>
              <w:bottom w:val="single" w:sz="4" w:space="0" w:color="auto"/>
              <w:right w:val="single" w:sz="4" w:space="0" w:color="auto"/>
            </w:tcBorders>
            <w:vAlign w:val="center"/>
          </w:tcPr>
          <w:p w:rsidR="00DC3DEE" w:rsidRPr="009A0789" w:rsidRDefault="00DC3DEE">
            <w:pPr>
              <w:widowControl w:val="0"/>
              <w:spacing w:line="252" w:lineRule="auto"/>
              <w:jc w:val="center"/>
              <w:rPr>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rsidR="00DC3DEE" w:rsidRPr="009A0789" w:rsidRDefault="00DC3DEE">
            <w:pPr>
              <w:widowControl w:val="0"/>
              <w:spacing w:line="252" w:lineRule="auto"/>
              <w:jc w:val="center"/>
              <w:rPr>
                <w:sz w:val="18"/>
                <w:szCs w:val="18"/>
                <w:lang w:eastAsia="en-US"/>
              </w:rPr>
            </w:pPr>
          </w:p>
        </w:tc>
        <w:tc>
          <w:tcPr>
            <w:tcW w:w="666" w:type="pct"/>
            <w:tcBorders>
              <w:top w:val="single" w:sz="4" w:space="0" w:color="auto"/>
              <w:left w:val="single" w:sz="4" w:space="0" w:color="auto"/>
              <w:bottom w:val="single" w:sz="4" w:space="0" w:color="auto"/>
              <w:right w:val="single" w:sz="4" w:space="0" w:color="auto"/>
            </w:tcBorders>
            <w:vAlign w:val="center"/>
            <w:hideMark/>
          </w:tcPr>
          <w:p w:rsidR="00DC3DEE" w:rsidRPr="009A0789" w:rsidRDefault="00DC3DEE">
            <w:pPr>
              <w:rPr>
                <w:sz w:val="18"/>
                <w:szCs w:val="18"/>
                <w:lang w:eastAsia="en-US"/>
              </w:rPr>
            </w:pPr>
          </w:p>
        </w:tc>
      </w:tr>
    </w:tbl>
    <w:p w:rsidR="00DC3DEE" w:rsidRPr="009A0789" w:rsidRDefault="00DC3DEE" w:rsidP="00DC3DEE">
      <w:pPr>
        <w:tabs>
          <w:tab w:val="left" w:pos="0"/>
        </w:tabs>
        <w:ind w:firstLine="540"/>
        <w:jc w:val="both"/>
        <w:rPr>
          <w:sz w:val="18"/>
          <w:szCs w:val="18"/>
        </w:rPr>
      </w:pPr>
    </w:p>
    <w:p w:rsidR="00DC3DEE" w:rsidRPr="009A0789" w:rsidRDefault="00DC3DEE" w:rsidP="00DC3DEE">
      <w:pPr>
        <w:tabs>
          <w:tab w:val="left" w:pos="0"/>
        </w:tabs>
        <w:ind w:firstLine="540"/>
        <w:jc w:val="both"/>
        <w:rPr>
          <w:sz w:val="18"/>
          <w:szCs w:val="18"/>
        </w:rPr>
      </w:pPr>
      <w:r w:rsidRPr="009A0789">
        <w:rPr>
          <w:sz w:val="18"/>
          <w:szCs w:val="18"/>
        </w:rPr>
        <w:t xml:space="preserve">2.1.4. В случае заключения между Поставщиком и Покупателем Договора поставки газа, реализуемого по ценам, в отношении которых применяются принципы регулирования, предусмотренные пунктами 15.1-15.3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постановлением Правительства Российской Федерации от 29.12.2000 №1021, </w:t>
      </w:r>
      <w:r w:rsidRPr="009A0789">
        <w:rPr>
          <w:sz w:val="18"/>
          <w:szCs w:val="18"/>
        </w:rPr>
        <w:lastRenderedPageBreak/>
        <w:t>на дополнительные объемы газа, поставляемые на объекты, указанные в п. 2.1.3. настоящего Договора (далее по тексту – Договор на дополнительные объемы), объемы газа, отобранные Покупателем сверх максимального суточного договорного объема по настоящему Договору, засчитываются в счет поставки газа по Договору на дополнительные объемы.</w:t>
      </w:r>
    </w:p>
    <w:p w:rsidR="00DC3DEE" w:rsidRPr="009A0789" w:rsidRDefault="00DC3DEE" w:rsidP="00DC3DEE">
      <w:pPr>
        <w:numPr>
          <w:ilvl w:val="1"/>
          <w:numId w:val="10"/>
        </w:numPr>
        <w:tabs>
          <w:tab w:val="left" w:pos="0"/>
          <w:tab w:val="num" w:pos="900"/>
        </w:tabs>
        <w:ind w:left="0" w:firstLine="540"/>
        <w:jc w:val="both"/>
        <w:rPr>
          <w:sz w:val="18"/>
          <w:szCs w:val="18"/>
        </w:rPr>
      </w:pPr>
      <w:r w:rsidRPr="009A0789">
        <w:rPr>
          <w:sz w:val="18"/>
          <w:szCs w:val="18"/>
        </w:rPr>
        <w:t xml:space="preserve">При перерасходе газа без предварительного согласования с Поставщиком оплата дополнительно отобранного газа производится в соответствии с Правилами поставки газа в РФ. </w:t>
      </w:r>
    </w:p>
    <w:p w:rsidR="00DC3DEE" w:rsidRPr="009A0789" w:rsidRDefault="00DC3DEE" w:rsidP="00DC3DEE">
      <w:pPr>
        <w:numPr>
          <w:ilvl w:val="1"/>
          <w:numId w:val="10"/>
        </w:numPr>
        <w:tabs>
          <w:tab w:val="left" w:pos="0"/>
          <w:tab w:val="num" w:pos="900"/>
        </w:tabs>
        <w:ind w:left="0" w:firstLine="540"/>
        <w:jc w:val="both"/>
        <w:rPr>
          <w:sz w:val="18"/>
          <w:szCs w:val="18"/>
        </w:rPr>
      </w:pPr>
      <w:r w:rsidRPr="009A0789">
        <w:rPr>
          <w:sz w:val="18"/>
          <w:szCs w:val="18"/>
        </w:rPr>
        <w:t xml:space="preserve">Местами передачи объемов газа, указанных в  п. 2.1.3. настоящего Договора, от Поставщика к Покупателю является граница сетей газораспределения ГРО или магистрального газопровода с сетями (газопроводами) Покупателя. </w:t>
      </w:r>
    </w:p>
    <w:p w:rsidR="00DC3DEE" w:rsidRPr="009A0789" w:rsidRDefault="00DC3DEE" w:rsidP="00DC3DEE">
      <w:pPr>
        <w:tabs>
          <w:tab w:val="left" w:pos="0"/>
        </w:tabs>
        <w:ind w:firstLine="540"/>
        <w:jc w:val="both"/>
        <w:rPr>
          <w:sz w:val="18"/>
          <w:szCs w:val="18"/>
        </w:rPr>
      </w:pPr>
      <w:r w:rsidRPr="009A0789">
        <w:rPr>
          <w:sz w:val="18"/>
          <w:szCs w:val="18"/>
        </w:rPr>
        <w:t xml:space="preserve">В случае наличия у Покупателя собственных газораспределительных сетей или наличия сетей сторонних организаций, не являющихся ГРО,  между объектом </w:t>
      </w:r>
      <w:proofErr w:type="spellStart"/>
      <w:r w:rsidRPr="009A0789">
        <w:rPr>
          <w:sz w:val="18"/>
          <w:szCs w:val="18"/>
        </w:rPr>
        <w:t>газопотребления</w:t>
      </w:r>
      <w:proofErr w:type="spellEnd"/>
      <w:r w:rsidRPr="009A0789">
        <w:rPr>
          <w:sz w:val="18"/>
          <w:szCs w:val="18"/>
        </w:rPr>
        <w:t xml:space="preserve"> и сетями ГРО местом передачи объемов газа является граница сетей ГРО с сетями Покупателя или сетями сторонних организаций. В этом случае обеспечение транспортировки газа от места передачи до объекта </w:t>
      </w:r>
      <w:proofErr w:type="spellStart"/>
      <w:r w:rsidRPr="009A0789">
        <w:rPr>
          <w:sz w:val="18"/>
          <w:szCs w:val="18"/>
        </w:rPr>
        <w:t>газопотребления</w:t>
      </w:r>
      <w:proofErr w:type="spellEnd"/>
      <w:r w:rsidRPr="009A0789">
        <w:rPr>
          <w:sz w:val="18"/>
          <w:szCs w:val="18"/>
        </w:rPr>
        <w:t xml:space="preserve"> возлагается на Покупателя. </w:t>
      </w:r>
    </w:p>
    <w:p w:rsidR="00DC3DEE" w:rsidRPr="009A0789" w:rsidRDefault="00DC3DEE" w:rsidP="00DC3DEE">
      <w:pPr>
        <w:tabs>
          <w:tab w:val="left" w:pos="0"/>
        </w:tabs>
        <w:ind w:firstLine="540"/>
        <w:jc w:val="both"/>
        <w:rPr>
          <w:sz w:val="18"/>
          <w:szCs w:val="18"/>
        </w:rPr>
      </w:pPr>
      <w:r w:rsidRPr="009A0789">
        <w:rPr>
          <w:sz w:val="18"/>
          <w:szCs w:val="18"/>
        </w:rPr>
        <w:t xml:space="preserve">Право собственности у Покупателя газа по настоящему Договору возникает в момент его передачи в местах, указанных в настоящем пункте. В случае наличия у Покупателя собственных газораспределительных сетей или наличия сетей сторонних организаций между объектом </w:t>
      </w:r>
      <w:proofErr w:type="spellStart"/>
      <w:r w:rsidRPr="009A0789">
        <w:rPr>
          <w:sz w:val="18"/>
          <w:szCs w:val="18"/>
        </w:rPr>
        <w:t>газопотребления</w:t>
      </w:r>
      <w:proofErr w:type="spellEnd"/>
      <w:r w:rsidRPr="009A0789">
        <w:rPr>
          <w:sz w:val="18"/>
          <w:szCs w:val="18"/>
        </w:rPr>
        <w:t xml:space="preserve"> Покупателя и сетями ГРО, право собственности на газ у Покупателя возникает на границе сетей ГРО и сетей Покупателя или сетей сторонних организаций. </w:t>
      </w:r>
    </w:p>
    <w:p w:rsidR="00DC3DEE" w:rsidRPr="009A0789" w:rsidRDefault="00DC3DEE" w:rsidP="00DC3DEE">
      <w:pPr>
        <w:numPr>
          <w:ilvl w:val="1"/>
          <w:numId w:val="10"/>
        </w:numPr>
        <w:tabs>
          <w:tab w:val="left" w:pos="0"/>
          <w:tab w:val="num" w:pos="900"/>
        </w:tabs>
        <w:ind w:left="0" w:firstLine="540"/>
        <w:jc w:val="both"/>
        <w:rPr>
          <w:sz w:val="18"/>
          <w:szCs w:val="18"/>
        </w:rPr>
      </w:pPr>
      <w:r w:rsidRPr="009A0789">
        <w:rPr>
          <w:sz w:val="18"/>
          <w:szCs w:val="18"/>
        </w:rPr>
        <w:t xml:space="preserve">Договор транспортировки газа с ГРО от границы  газотранспортной системы газотранспортной организации (далее по тексту - </w:t>
      </w:r>
      <w:proofErr w:type="spellStart"/>
      <w:r w:rsidRPr="009A0789">
        <w:rPr>
          <w:sz w:val="18"/>
          <w:szCs w:val="18"/>
        </w:rPr>
        <w:t>Трансгаз</w:t>
      </w:r>
      <w:proofErr w:type="spellEnd"/>
      <w:r w:rsidRPr="009A0789">
        <w:rPr>
          <w:sz w:val="18"/>
          <w:szCs w:val="18"/>
        </w:rPr>
        <w:t>) с сетями газораспределения ГРО до места передачи газа, указанного в пункте 2.3 Договора, заключает Поставщик.</w:t>
      </w:r>
    </w:p>
    <w:p w:rsidR="00DC3DEE" w:rsidRPr="009A0789" w:rsidRDefault="00DC3DEE" w:rsidP="00DC3DEE">
      <w:pPr>
        <w:numPr>
          <w:ilvl w:val="1"/>
          <w:numId w:val="10"/>
        </w:numPr>
        <w:tabs>
          <w:tab w:val="left" w:pos="0"/>
          <w:tab w:val="num" w:pos="900"/>
        </w:tabs>
        <w:ind w:left="0" w:firstLine="540"/>
        <w:jc w:val="both"/>
        <w:rPr>
          <w:sz w:val="18"/>
          <w:szCs w:val="18"/>
        </w:rPr>
      </w:pPr>
      <w:r w:rsidRPr="009A0789">
        <w:rPr>
          <w:sz w:val="18"/>
          <w:szCs w:val="18"/>
        </w:rPr>
        <w:t xml:space="preserve">По Договору месяцем поставки газа, периодом поставки газа, отчетным и расчетным периодами является календарный месяц. </w:t>
      </w:r>
    </w:p>
    <w:p w:rsidR="00DC3DEE" w:rsidRPr="009A0789" w:rsidRDefault="00DC3DEE" w:rsidP="00DC3DEE">
      <w:pPr>
        <w:tabs>
          <w:tab w:val="left" w:pos="0"/>
        </w:tabs>
        <w:ind w:firstLine="540"/>
        <w:jc w:val="both"/>
        <w:rPr>
          <w:sz w:val="18"/>
          <w:szCs w:val="18"/>
        </w:rPr>
      </w:pPr>
      <w:r w:rsidRPr="009A0789">
        <w:rPr>
          <w:sz w:val="18"/>
          <w:szCs w:val="18"/>
        </w:rPr>
        <w:t>По Договору сутками поставки газа является период времени с 10-00, время московское, текущих суток до 10-00, время московское, следующих суток.</w:t>
      </w:r>
    </w:p>
    <w:p w:rsidR="00DC3DEE" w:rsidRPr="009A0789" w:rsidRDefault="00DC3DEE" w:rsidP="00DC3DEE">
      <w:pPr>
        <w:numPr>
          <w:ilvl w:val="1"/>
          <w:numId w:val="10"/>
        </w:numPr>
        <w:tabs>
          <w:tab w:val="left" w:pos="0"/>
          <w:tab w:val="num" w:pos="900"/>
        </w:tabs>
        <w:ind w:left="0" w:firstLine="540"/>
        <w:jc w:val="both"/>
        <w:rPr>
          <w:sz w:val="18"/>
          <w:szCs w:val="18"/>
        </w:rPr>
      </w:pPr>
      <w:r w:rsidRPr="009A0789">
        <w:rPr>
          <w:sz w:val="18"/>
          <w:szCs w:val="18"/>
        </w:rPr>
        <w:t>Изменение месячных объемов газа, поставляемых по настоящему Договору, оформляется дополнительными соглашениями к настоящему Договору, за исключением случаев, предусмотренных настоящим Договором и/или законодательством Российской Федерации. Заявка на изменение объемов может быть представлена Покупателем не более 1 раза в месяц, не позднее 15 числа месяца, предшествующего месяцу поставки газа, в котором будут произведены изменения:</w:t>
      </w:r>
    </w:p>
    <w:p w:rsidR="00DC3DEE" w:rsidRPr="009A0789" w:rsidRDefault="00DC3DEE" w:rsidP="00DC3DEE">
      <w:pPr>
        <w:tabs>
          <w:tab w:val="left" w:pos="0"/>
        </w:tabs>
        <w:ind w:firstLine="540"/>
        <w:jc w:val="both"/>
        <w:rPr>
          <w:sz w:val="18"/>
          <w:szCs w:val="18"/>
        </w:rPr>
      </w:pPr>
      <w:r w:rsidRPr="009A0789">
        <w:rPr>
          <w:sz w:val="18"/>
          <w:szCs w:val="18"/>
        </w:rPr>
        <w:t>– на увеличение объемов.</w:t>
      </w:r>
    </w:p>
    <w:p w:rsidR="00DC3DEE" w:rsidRPr="009A0789" w:rsidRDefault="00DC3DEE" w:rsidP="00DC3DEE">
      <w:pPr>
        <w:tabs>
          <w:tab w:val="left" w:pos="0"/>
        </w:tabs>
        <w:ind w:firstLine="540"/>
        <w:jc w:val="both"/>
        <w:rPr>
          <w:sz w:val="18"/>
          <w:szCs w:val="18"/>
        </w:rPr>
      </w:pPr>
      <w:r w:rsidRPr="009A0789">
        <w:rPr>
          <w:sz w:val="18"/>
          <w:szCs w:val="18"/>
        </w:rPr>
        <w:t>Дополнительные объемы газа, превышающие договорные объемы 2007 года (без учета дополнительных объемов газа предусмотренных дополнительными соглашениями), выделяются Поставщиком по отдельному Договору, заключаемому Сторонами по ценам, в отношении которых применяются принципы регулирования, предусмотренные пунктами 15.1-15.3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постановлением Правительства РФ от 29.12.2000 №1021.</w:t>
      </w:r>
    </w:p>
    <w:p w:rsidR="00DC3DEE" w:rsidRPr="009A0789" w:rsidRDefault="00DC3DEE" w:rsidP="00DC3DEE">
      <w:pPr>
        <w:tabs>
          <w:tab w:val="left" w:pos="0"/>
        </w:tabs>
        <w:ind w:firstLine="540"/>
        <w:jc w:val="both"/>
        <w:rPr>
          <w:sz w:val="18"/>
          <w:szCs w:val="18"/>
        </w:rPr>
      </w:pPr>
      <w:r w:rsidRPr="009A0789">
        <w:rPr>
          <w:sz w:val="18"/>
          <w:szCs w:val="18"/>
        </w:rPr>
        <w:t xml:space="preserve">– на уменьшение объемов – при этом уменьшение производится с даты, указанной в заявке. </w:t>
      </w:r>
    </w:p>
    <w:p w:rsidR="00DC3DEE" w:rsidRPr="009A0789" w:rsidRDefault="00DC3DEE" w:rsidP="00DC3DEE">
      <w:pPr>
        <w:tabs>
          <w:tab w:val="left" w:pos="0"/>
        </w:tabs>
        <w:ind w:firstLine="540"/>
        <w:jc w:val="both"/>
        <w:rPr>
          <w:sz w:val="18"/>
          <w:szCs w:val="18"/>
        </w:rPr>
      </w:pPr>
      <w:r w:rsidRPr="009A0789">
        <w:rPr>
          <w:sz w:val="18"/>
          <w:szCs w:val="18"/>
        </w:rPr>
        <w:t xml:space="preserve">– на перераспределение объемов газа по местам передачи газа в рамках настоящего Договора. </w:t>
      </w:r>
    </w:p>
    <w:p w:rsidR="00DC3DEE" w:rsidRPr="009A0789" w:rsidRDefault="00DC3DEE" w:rsidP="00DC3DEE">
      <w:pPr>
        <w:tabs>
          <w:tab w:val="left" w:pos="0"/>
        </w:tabs>
        <w:ind w:firstLine="540"/>
        <w:jc w:val="both"/>
        <w:rPr>
          <w:sz w:val="18"/>
          <w:szCs w:val="18"/>
        </w:rPr>
      </w:pPr>
      <w:r w:rsidRPr="009A0789">
        <w:rPr>
          <w:sz w:val="18"/>
          <w:szCs w:val="18"/>
        </w:rPr>
        <w:t>При подаче заявки на изменение объемов Покупатель указывает номер и дату настоящего Договора.</w:t>
      </w:r>
    </w:p>
    <w:p w:rsidR="00DC3DEE" w:rsidRPr="009A0789" w:rsidRDefault="00DC3DEE" w:rsidP="00DC3DEE">
      <w:pPr>
        <w:tabs>
          <w:tab w:val="left" w:pos="0"/>
        </w:tabs>
        <w:ind w:firstLine="540"/>
        <w:jc w:val="both"/>
        <w:rPr>
          <w:sz w:val="18"/>
          <w:szCs w:val="18"/>
        </w:rPr>
      </w:pPr>
      <w:r w:rsidRPr="009A0789">
        <w:rPr>
          <w:sz w:val="18"/>
          <w:szCs w:val="18"/>
        </w:rPr>
        <w:t>В целях классификации точек подключения Покупателя  по группам конечных потребителей в соответствии с приказами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 в п. 2.1.3. указываются места передачи газа Покупателя.</w:t>
      </w:r>
    </w:p>
    <w:p w:rsidR="00DC3DEE" w:rsidRPr="009A0789" w:rsidRDefault="00DC3DEE" w:rsidP="00DC3DEE">
      <w:pPr>
        <w:tabs>
          <w:tab w:val="left" w:pos="0"/>
        </w:tabs>
        <w:ind w:firstLine="540"/>
        <w:jc w:val="both"/>
        <w:rPr>
          <w:sz w:val="18"/>
          <w:szCs w:val="18"/>
        </w:rPr>
      </w:pPr>
      <w:r w:rsidRPr="009A0789">
        <w:rPr>
          <w:sz w:val="18"/>
          <w:szCs w:val="18"/>
        </w:rPr>
        <w:t xml:space="preserve">Увеличение и перераспределение объемов возможно при наличии совокупности  следующих  условий:           </w:t>
      </w:r>
    </w:p>
    <w:p w:rsidR="00DC3DEE" w:rsidRPr="009A0789" w:rsidRDefault="00DC3DEE" w:rsidP="00DC3DEE">
      <w:pPr>
        <w:tabs>
          <w:tab w:val="left" w:pos="0"/>
        </w:tabs>
        <w:ind w:firstLine="540"/>
        <w:jc w:val="both"/>
        <w:rPr>
          <w:sz w:val="18"/>
          <w:szCs w:val="18"/>
        </w:rPr>
      </w:pPr>
      <w:r w:rsidRPr="009A0789">
        <w:rPr>
          <w:sz w:val="18"/>
          <w:szCs w:val="18"/>
        </w:rPr>
        <w:t>а)  ресурсов газа у Поставщика;</w:t>
      </w:r>
    </w:p>
    <w:p w:rsidR="00DC3DEE" w:rsidRPr="009A0789" w:rsidRDefault="00DC3DEE" w:rsidP="00DC3DEE">
      <w:pPr>
        <w:tabs>
          <w:tab w:val="left" w:pos="0"/>
        </w:tabs>
        <w:ind w:firstLine="540"/>
        <w:jc w:val="both"/>
        <w:rPr>
          <w:sz w:val="18"/>
          <w:szCs w:val="18"/>
        </w:rPr>
      </w:pPr>
      <w:r w:rsidRPr="009A0789">
        <w:rPr>
          <w:sz w:val="18"/>
          <w:szCs w:val="18"/>
        </w:rPr>
        <w:t>б) технологических возможностей систем газоснабжения;</w:t>
      </w:r>
    </w:p>
    <w:p w:rsidR="00DC3DEE" w:rsidRPr="009A0789" w:rsidRDefault="00DC3DEE" w:rsidP="00DC3DEE">
      <w:pPr>
        <w:tabs>
          <w:tab w:val="left" w:pos="0"/>
        </w:tabs>
        <w:ind w:firstLine="540"/>
        <w:jc w:val="both"/>
        <w:rPr>
          <w:sz w:val="18"/>
          <w:szCs w:val="18"/>
        </w:rPr>
      </w:pPr>
      <w:r w:rsidRPr="009A0789">
        <w:rPr>
          <w:sz w:val="18"/>
          <w:szCs w:val="18"/>
        </w:rPr>
        <w:t>в) объемы не превышают объемов, определенных в соответствии с действующим законодательством;</w:t>
      </w:r>
    </w:p>
    <w:p w:rsidR="00DC3DEE" w:rsidRPr="009A0789" w:rsidRDefault="00DC3DEE" w:rsidP="00DC3DEE">
      <w:pPr>
        <w:tabs>
          <w:tab w:val="left" w:pos="0"/>
        </w:tabs>
        <w:ind w:firstLine="540"/>
        <w:jc w:val="both"/>
        <w:rPr>
          <w:sz w:val="18"/>
          <w:szCs w:val="18"/>
        </w:rPr>
      </w:pPr>
      <w:r w:rsidRPr="009A0789">
        <w:rPr>
          <w:sz w:val="18"/>
          <w:szCs w:val="18"/>
        </w:rPr>
        <w:t>г) отсутствие у Покупателя задолженности за газ и услуги по его транспортировке.</w:t>
      </w:r>
    </w:p>
    <w:p w:rsidR="00DC3DEE" w:rsidRPr="009A0789" w:rsidRDefault="00DC3DEE" w:rsidP="00DC3DEE">
      <w:pPr>
        <w:numPr>
          <w:ilvl w:val="1"/>
          <w:numId w:val="10"/>
        </w:numPr>
        <w:tabs>
          <w:tab w:val="left" w:pos="0"/>
          <w:tab w:val="num" w:pos="900"/>
        </w:tabs>
        <w:ind w:left="0" w:firstLine="540"/>
        <w:jc w:val="both"/>
        <w:rPr>
          <w:sz w:val="18"/>
          <w:szCs w:val="18"/>
        </w:rPr>
      </w:pPr>
      <w:r w:rsidRPr="009A0789">
        <w:rPr>
          <w:sz w:val="18"/>
          <w:szCs w:val="18"/>
        </w:rPr>
        <w:t>Заявки (письма) на изменение договорных объемов газа и согласование диспетчерских графиков, направленные Покупателем с нарушением сроков, установленных п. 2.6 и п.2.9 настоящего Договора соответственно, Поставщик вправе оставить без рассмотрения, уведомляя  при этом Покупателя.</w:t>
      </w:r>
    </w:p>
    <w:p w:rsidR="00DC3DEE" w:rsidRPr="009A0789" w:rsidRDefault="00DC3DEE" w:rsidP="00DC3DEE">
      <w:pPr>
        <w:numPr>
          <w:ilvl w:val="1"/>
          <w:numId w:val="10"/>
        </w:numPr>
        <w:tabs>
          <w:tab w:val="left" w:pos="0"/>
          <w:tab w:val="num" w:pos="900"/>
        </w:tabs>
        <w:ind w:left="0" w:firstLine="540"/>
        <w:jc w:val="both"/>
        <w:rPr>
          <w:sz w:val="18"/>
          <w:szCs w:val="18"/>
        </w:rPr>
      </w:pPr>
      <w:r w:rsidRPr="009A0789">
        <w:rPr>
          <w:sz w:val="18"/>
          <w:szCs w:val="18"/>
        </w:rPr>
        <w:t xml:space="preserve">В случае поставки Покупателю газа горючего природного сухого </w:t>
      </w:r>
      <w:proofErr w:type="spellStart"/>
      <w:r w:rsidRPr="009A0789">
        <w:rPr>
          <w:sz w:val="18"/>
          <w:szCs w:val="18"/>
        </w:rPr>
        <w:t>отбензиненного</w:t>
      </w:r>
      <w:proofErr w:type="spellEnd"/>
      <w:r w:rsidRPr="009A0789">
        <w:rPr>
          <w:sz w:val="18"/>
          <w:szCs w:val="18"/>
        </w:rPr>
        <w:t>, фактические объемы его поставки Стороны отражают отдельной строкой в актах принятого-поданного газа.</w:t>
      </w:r>
    </w:p>
    <w:p w:rsidR="00DC3DEE" w:rsidRPr="009A0789" w:rsidRDefault="00DC3DEE" w:rsidP="00DC3DEE">
      <w:pPr>
        <w:numPr>
          <w:ilvl w:val="1"/>
          <w:numId w:val="10"/>
        </w:numPr>
        <w:tabs>
          <w:tab w:val="left" w:pos="0"/>
          <w:tab w:val="num" w:pos="900"/>
        </w:tabs>
        <w:ind w:left="0" w:firstLine="540"/>
        <w:jc w:val="both"/>
        <w:rPr>
          <w:sz w:val="18"/>
          <w:szCs w:val="18"/>
        </w:rPr>
      </w:pPr>
      <w:r w:rsidRPr="009A0789">
        <w:rPr>
          <w:sz w:val="18"/>
          <w:szCs w:val="18"/>
        </w:rPr>
        <w:t>Договорной суточный объем газа может быть определен по согласованному между сторонами диспетчерскому графику.</w:t>
      </w:r>
    </w:p>
    <w:p w:rsidR="00DC3DEE" w:rsidRPr="009A0789" w:rsidRDefault="00DC3DEE" w:rsidP="00DC3DEE">
      <w:pPr>
        <w:tabs>
          <w:tab w:val="left" w:pos="0"/>
        </w:tabs>
        <w:ind w:firstLine="540"/>
        <w:jc w:val="both"/>
        <w:rPr>
          <w:sz w:val="18"/>
          <w:szCs w:val="18"/>
        </w:rPr>
      </w:pPr>
      <w:r w:rsidRPr="009A0789">
        <w:rPr>
          <w:sz w:val="18"/>
          <w:szCs w:val="18"/>
        </w:rPr>
        <w:t>Диспетчерский график составляется Покупателем по форме, размещенной на сайте Поставщика: www.vlrg.ru в разделе «Коммерческим потребителям / Заключение договоров поставки газа / Образцы документов», и предоставляется Поставщику на согласование. Заявка на согласование диспетчерского графика может быть предоставлена Покупателем не более 1 раза в месяц, не позднее 25 числа месяца, предшествующего месяцу поставки газа, в котором будут произведены изменения.</w:t>
      </w:r>
    </w:p>
    <w:p w:rsidR="00DC3DEE" w:rsidRPr="009A0789" w:rsidRDefault="00DC3DEE" w:rsidP="00DC3DEE">
      <w:pPr>
        <w:tabs>
          <w:tab w:val="left" w:pos="0"/>
        </w:tabs>
        <w:ind w:firstLine="540"/>
        <w:jc w:val="both"/>
        <w:rPr>
          <w:sz w:val="18"/>
          <w:szCs w:val="18"/>
        </w:rPr>
      </w:pPr>
    </w:p>
    <w:p w:rsidR="00DC3DEE" w:rsidRPr="009A0789" w:rsidRDefault="00DC3DEE" w:rsidP="00DC3DEE">
      <w:pPr>
        <w:numPr>
          <w:ilvl w:val="0"/>
          <w:numId w:val="10"/>
        </w:numPr>
        <w:tabs>
          <w:tab w:val="left" w:pos="0"/>
          <w:tab w:val="num" w:pos="720"/>
        </w:tabs>
        <w:ind w:left="720" w:hanging="191"/>
        <w:jc w:val="center"/>
        <w:rPr>
          <w:b/>
          <w:sz w:val="18"/>
          <w:szCs w:val="18"/>
        </w:rPr>
      </w:pPr>
      <w:r w:rsidRPr="009A0789">
        <w:rPr>
          <w:b/>
          <w:sz w:val="18"/>
          <w:szCs w:val="18"/>
        </w:rPr>
        <w:t>Режим и порядок поставки газа</w:t>
      </w:r>
    </w:p>
    <w:p w:rsidR="00DC3DEE" w:rsidRPr="009A0789" w:rsidRDefault="00DC3DEE" w:rsidP="00DC3DEE">
      <w:pPr>
        <w:tabs>
          <w:tab w:val="left" w:pos="0"/>
        </w:tabs>
        <w:ind w:left="529"/>
        <w:rPr>
          <w:b/>
          <w:sz w:val="18"/>
          <w:szCs w:val="18"/>
        </w:rPr>
      </w:pPr>
    </w:p>
    <w:p w:rsidR="00DC3DEE" w:rsidRPr="009A0789" w:rsidRDefault="00DC3DEE" w:rsidP="00DC3DEE">
      <w:pPr>
        <w:numPr>
          <w:ilvl w:val="1"/>
          <w:numId w:val="10"/>
        </w:numPr>
        <w:tabs>
          <w:tab w:val="left" w:pos="0"/>
          <w:tab w:val="num" w:pos="900"/>
        </w:tabs>
        <w:ind w:left="0" w:firstLine="540"/>
        <w:jc w:val="both"/>
        <w:rPr>
          <w:sz w:val="18"/>
          <w:szCs w:val="18"/>
        </w:rPr>
      </w:pPr>
      <w:r w:rsidRPr="009A0789">
        <w:rPr>
          <w:sz w:val="18"/>
          <w:szCs w:val="18"/>
        </w:rPr>
        <w:t>Поставщик поставляет, а Покупатель выбирает в любые сутки поставки газ в объеме от минимального суточного объема, который составляет восемьдесят процентов (80%) от соответствующего среднесуточного договорного объема, до максимального суточного объема, который составляет сто десять процентов (110%) от соответствующего среднесуточного договорного объема.</w:t>
      </w:r>
    </w:p>
    <w:p w:rsidR="00DC3DEE" w:rsidRPr="009A0789" w:rsidRDefault="00DC3DEE" w:rsidP="00DC3DEE">
      <w:pPr>
        <w:tabs>
          <w:tab w:val="left" w:pos="0"/>
        </w:tabs>
        <w:ind w:firstLine="540"/>
        <w:jc w:val="both"/>
        <w:rPr>
          <w:sz w:val="18"/>
          <w:szCs w:val="18"/>
        </w:rPr>
      </w:pPr>
      <w:r w:rsidRPr="009A0789">
        <w:rPr>
          <w:sz w:val="18"/>
          <w:szCs w:val="18"/>
        </w:rPr>
        <w:t xml:space="preserve">Объем газа, выбранный Покупателем в сутки поставки, не должен превышать максимальный суточный объем. </w:t>
      </w:r>
    </w:p>
    <w:p w:rsidR="00DC3DEE" w:rsidRPr="009A0789" w:rsidRDefault="00DC3DEE" w:rsidP="00DC3DEE">
      <w:pPr>
        <w:tabs>
          <w:tab w:val="left" w:pos="0"/>
        </w:tabs>
        <w:ind w:firstLine="540"/>
        <w:jc w:val="both"/>
        <w:rPr>
          <w:sz w:val="18"/>
          <w:szCs w:val="18"/>
        </w:rPr>
      </w:pPr>
      <w:r w:rsidRPr="009A0789">
        <w:rPr>
          <w:sz w:val="18"/>
          <w:szCs w:val="18"/>
        </w:rPr>
        <w:lastRenderedPageBreak/>
        <w:t xml:space="preserve">Объем газа, выбранный Покупателем в течение месяца поставки, не может превышать месячный договорной объем газа. Предоставленное Покупателю право выбирать в сутки поставки как максимальный, так и минимальный суточный объем газа направлено на недопущение им нарушения договорных обязательств по выборке месячного договорного объема газа. </w:t>
      </w:r>
    </w:p>
    <w:p w:rsidR="00992CBE" w:rsidRPr="009A0789" w:rsidRDefault="00992CBE" w:rsidP="00992CBE">
      <w:pPr>
        <w:tabs>
          <w:tab w:val="left" w:pos="0"/>
        </w:tabs>
        <w:ind w:firstLine="540"/>
        <w:jc w:val="both"/>
        <w:rPr>
          <w:sz w:val="18"/>
          <w:szCs w:val="18"/>
        </w:rPr>
      </w:pPr>
      <w:r w:rsidRPr="009A0789">
        <w:rPr>
          <w:sz w:val="18"/>
          <w:szCs w:val="18"/>
        </w:rPr>
        <w:t xml:space="preserve">Стороны пришли к соглашению о том, что неоднократная </w:t>
      </w:r>
      <w:proofErr w:type="spellStart"/>
      <w:r w:rsidRPr="009A0789">
        <w:rPr>
          <w:sz w:val="18"/>
          <w:szCs w:val="18"/>
        </w:rPr>
        <w:t>невыборка</w:t>
      </w:r>
      <w:proofErr w:type="spellEnd"/>
      <w:r w:rsidRPr="009A0789">
        <w:rPr>
          <w:sz w:val="18"/>
          <w:szCs w:val="18"/>
        </w:rPr>
        <w:t xml:space="preserve"> месячного договорного объема поставки газа признается существенным нарушением настоящего Договора со стороны Покупателя.</w:t>
      </w:r>
    </w:p>
    <w:p w:rsidR="00DC3DEE" w:rsidRPr="009A0789" w:rsidRDefault="00DC3DEE" w:rsidP="00DC3DEE">
      <w:pPr>
        <w:numPr>
          <w:ilvl w:val="1"/>
          <w:numId w:val="10"/>
        </w:numPr>
        <w:tabs>
          <w:tab w:val="left" w:pos="0"/>
          <w:tab w:val="num" w:pos="900"/>
        </w:tabs>
        <w:ind w:left="0" w:firstLine="540"/>
        <w:jc w:val="both"/>
        <w:rPr>
          <w:sz w:val="18"/>
          <w:szCs w:val="18"/>
        </w:rPr>
      </w:pPr>
      <w:r w:rsidRPr="009A0789">
        <w:rPr>
          <w:sz w:val="18"/>
          <w:szCs w:val="18"/>
        </w:rPr>
        <w:t>При получении Покупателем в отчетном периоде газа по Договорам, заключенным с несколькими поставщиками, суточное распределение объемов фактически отобранного газа производится пропорционально суммарным договорным объемам по всем заключенным Договорам поставки газа. В случае перерасхода газа принцип пропорциональности соблюдается при наличии ресурсов газа у соответствующих поставщиков и технической возможности их транспортировки до Покупателя.</w:t>
      </w:r>
    </w:p>
    <w:p w:rsidR="00DC3DEE" w:rsidRPr="009A0789" w:rsidRDefault="00DC3DEE" w:rsidP="00DC3DEE">
      <w:pPr>
        <w:tabs>
          <w:tab w:val="left" w:pos="0"/>
        </w:tabs>
        <w:ind w:firstLine="567"/>
        <w:jc w:val="both"/>
        <w:rPr>
          <w:sz w:val="18"/>
          <w:szCs w:val="18"/>
        </w:rPr>
      </w:pPr>
      <w:r w:rsidRPr="009A0789">
        <w:rPr>
          <w:sz w:val="18"/>
          <w:szCs w:val="18"/>
        </w:rPr>
        <w:t>Фактически отобранный объем газа, право собственности на который возникло у Покупателя на основании Договоров, заключенных им на организованных торгах, а также на основании Договоров о покупке им газа, приобретенного Поставщиком и/или третьими лицами на организованных торгах, не может превышать объемов, определенных в данных Договорах Покупателя.</w:t>
      </w:r>
    </w:p>
    <w:p w:rsidR="00DC3DEE" w:rsidRPr="009A0789" w:rsidRDefault="00DC3DEE" w:rsidP="00DC3DEE">
      <w:pPr>
        <w:numPr>
          <w:ilvl w:val="1"/>
          <w:numId w:val="10"/>
        </w:numPr>
        <w:tabs>
          <w:tab w:val="left" w:pos="0"/>
          <w:tab w:val="num" w:pos="900"/>
        </w:tabs>
        <w:ind w:left="0" w:firstLine="540"/>
        <w:jc w:val="both"/>
        <w:rPr>
          <w:sz w:val="18"/>
          <w:szCs w:val="18"/>
        </w:rPr>
      </w:pPr>
      <w:r w:rsidRPr="009A0789">
        <w:rPr>
          <w:sz w:val="18"/>
          <w:szCs w:val="18"/>
        </w:rPr>
        <w:t>При перерасходе газа свыше максимального суточного объема Покупателем Поставщик вправе проводить принудительное ограничение поставки  до установленной Договором суточной нормы поставки газа по истечении 24 часов с момента предупреждения об этом Покупателя и органов исполнительной власти субъектов Российской Федерации.</w:t>
      </w:r>
    </w:p>
    <w:p w:rsidR="00DC3DEE" w:rsidRPr="009A0789" w:rsidRDefault="00DC3DEE" w:rsidP="00DC3DEE">
      <w:pPr>
        <w:numPr>
          <w:ilvl w:val="1"/>
          <w:numId w:val="10"/>
        </w:numPr>
        <w:tabs>
          <w:tab w:val="left" w:pos="0"/>
          <w:tab w:val="num" w:pos="900"/>
        </w:tabs>
        <w:ind w:left="0" w:firstLine="540"/>
        <w:jc w:val="both"/>
        <w:rPr>
          <w:sz w:val="18"/>
          <w:szCs w:val="18"/>
        </w:rPr>
      </w:pPr>
      <w:r w:rsidRPr="009A0789">
        <w:rPr>
          <w:sz w:val="18"/>
          <w:szCs w:val="18"/>
        </w:rPr>
        <w:t xml:space="preserve">Поставщик имеет право уменьшить или прекратить поставку газа Покупателю в соответствии с пунктом 34 Правил поставки газа, подпунктом «е» пункта 2 и подпунктом «г» пункта 3 Правил ограничения поставки газа. </w:t>
      </w:r>
    </w:p>
    <w:p w:rsidR="00DC3DEE" w:rsidRPr="009A0789" w:rsidRDefault="00DC3DEE" w:rsidP="00DC3DEE">
      <w:pPr>
        <w:tabs>
          <w:tab w:val="left" w:pos="0"/>
        </w:tabs>
        <w:ind w:firstLine="540"/>
        <w:jc w:val="both"/>
        <w:rPr>
          <w:sz w:val="18"/>
          <w:szCs w:val="18"/>
        </w:rPr>
      </w:pPr>
      <w:r w:rsidRPr="009A0789">
        <w:rPr>
          <w:sz w:val="18"/>
          <w:szCs w:val="18"/>
        </w:rPr>
        <w:t>Решение об ограничении/прекращении поставки газа принимается Поставщиком в одностороннем порядке в соответствии с действующим законодательством Российской Федерации и действует до устранения обстоятельств, явившихся основанием для его принятия.</w:t>
      </w:r>
    </w:p>
    <w:p w:rsidR="00DC3DEE" w:rsidRPr="009A0789" w:rsidRDefault="00DC3DEE" w:rsidP="00DC3DEE">
      <w:pPr>
        <w:tabs>
          <w:tab w:val="left" w:pos="0"/>
        </w:tabs>
        <w:ind w:firstLine="540"/>
        <w:jc w:val="both"/>
        <w:rPr>
          <w:sz w:val="18"/>
          <w:szCs w:val="18"/>
        </w:rPr>
      </w:pPr>
      <w:r w:rsidRPr="009A0789">
        <w:rPr>
          <w:sz w:val="18"/>
          <w:szCs w:val="18"/>
        </w:rPr>
        <w:t xml:space="preserve">Если иное не предусмотрено нормативными правовыми актами Российской Федерации, ограничение/прекращение поставки газа осуществляется Поставщиком (с привлечением при необходимости газораспределительной организации), а при отсутствии возможности произвести ограничение/прекращение поставки газа Покупателю путем выполнения соответствующих технических мероприятий на сетях и оборудовании, предназначенных для транспортировки газа, прекращение отбора газа в соответствии с уведомлением Поставщика осуществляется Покупателем.  Уклонение Покупателя от совершения действий по прекращению отбора газа является основанием для принудительного ограничения подачи (поставки) и отбора газа посредством проведения мероприятий технического характера на газоиспользующем оборудовании Покупателя. При этом Поставщик вправе осуществлять перекрытие вводной запорной арматуры, запорной арматуры, установленной непосредственно перед </w:t>
      </w:r>
      <w:proofErr w:type="spellStart"/>
      <w:r w:rsidRPr="009A0789">
        <w:rPr>
          <w:sz w:val="18"/>
          <w:szCs w:val="18"/>
        </w:rPr>
        <w:t>газопотребляющим</w:t>
      </w:r>
      <w:proofErr w:type="spellEnd"/>
      <w:r w:rsidRPr="009A0789">
        <w:rPr>
          <w:sz w:val="18"/>
          <w:szCs w:val="18"/>
        </w:rPr>
        <w:t xml:space="preserve"> оборудованием, и опломбирование перекрытой запорной арматуры, а также проводить без дополнительного согласования с Покупателем иные возможные мероприятия технического характера на газоиспользующем оборудовании Покупателя, направленные на ограничение подачи (поставки) и отбора газа. При этом указанный порядок ограничения/прекращения поставки газа не применятся в отношении Покупателя, к сетям которого подключены абоненты, не имеющие задолженности по оплате газа и (или) вырабатываемых при использовании газа и подаваемых им ресурсов (далее – абоненты, не имеющие задолженности).</w:t>
      </w:r>
    </w:p>
    <w:p w:rsidR="00DC3DEE" w:rsidRPr="009A0789" w:rsidRDefault="00DC3DEE" w:rsidP="00DC3DEE">
      <w:pPr>
        <w:autoSpaceDE w:val="0"/>
        <w:autoSpaceDN w:val="0"/>
        <w:adjustRightInd w:val="0"/>
        <w:ind w:firstLine="540"/>
        <w:jc w:val="both"/>
        <w:rPr>
          <w:sz w:val="18"/>
          <w:szCs w:val="18"/>
        </w:rPr>
      </w:pPr>
      <w:r w:rsidRPr="009A0789">
        <w:rPr>
          <w:sz w:val="18"/>
          <w:szCs w:val="18"/>
        </w:rPr>
        <w:t>Ограничение/прекращение подачи (поставки) газа Покупателю, к сетям которого подключены абоненты, не имеющие задолженности, осуществляется Поставщиком с учетом особенностей, предусмотренных пунктами 11 – 13 Правил ограничения поставки газа. В случае, если Покупатель, к сетям которого подключены абоненты, не имеющие задолженности, допустил перерасход газа в период введения ограничения, Поставщик имеет право проводить, в том числе путем проведения указанных в настоящем пункте мероприятий технического характера, принудительное уменьшение количества подаваемого (поставляемого) газа  до месячной нормы, установленной на период введения ограничения, в том числе путем полного ограничения подачи (поставки) газа, в случае, если его объем, установленный на соответствующий месяц, был использован потребителем до истечения этого месяца.</w:t>
      </w:r>
    </w:p>
    <w:p w:rsidR="00DC3DEE" w:rsidRPr="009A0789" w:rsidRDefault="00DC3DEE" w:rsidP="00DC3DEE">
      <w:pPr>
        <w:tabs>
          <w:tab w:val="left" w:pos="0"/>
        </w:tabs>
        <w:ind w:firstLine="540"/>
        <w:jc w:val="both"/>
        <w:rPr>
          <w:sz w:val="18"/>
          <w:szCs w:val="18"/>
        </w:rPr>
      </w:pPr>
      <w:r w:rsidRPr="009A0789">
        <w:rPr>
          <w:sz w:val="18"/>
          <w:szCs w:val="18"/>
        </w:rPr>
        <w:t>Расходы по принудительному ограничению/прекращению поставки газа возмещаются Покупателем Поставщику до возобновления подачи газа.</w:t>
      </w:r>
    </w:p>
    <w:p w:rsidR="00DC3DEE" w:rsidRPr="009A0789" w:rsidRDefault="00DC3DEE" w:rsidP="00DC3DEE">
      <w:pPr>
        <w:tabs>
          <w:tab w:val="left" w:pos="0"/>
        </w:tabs>
        <w:ind w:firstLine="540"/>
        <w:jc w:val="both"/>
        <w:rPr>
          <w:sz w:val="18"/>
          <w:szCs w:val="18"/>
        </w:rPr>
      </w:pPr>
      <w:r w:rsidRPr="009A0789">
        <w:rPr>
          <w:sz w:val="18"/>
          <w:szCs w:val="18"/>
        </w:rPr>
        <w:t>Поставщик имеет право возобновить подачу газа до устранения обстоятельств, явившихся основанием для принятия решения об ограничении/прекращении поставки газа, в случае представления Покупателем или третьим лицом в отношении Покупателя равноценного обеспечения исполнения обязательств по оплате поставленного газа (залог, поручительство, банковская гарантия и др.).</w:t>
      </w:r>
    </w:p>
    <w:p w:rsidR="00DC3DEE" w:rsidRPr="009A0789" w:rsidRDefault="00DC3DEE" w:rsidP="00DC3DEE">
      <w:pPr>
        <w:tabs>
          <w:tab w:val="left" w:pos="0"/>
        </w:tabs>
        <w:ind w:firstLine="540"/>
        <w:jc w:val="both"/>
        <w:rPr>
          <w:sz w:val="18"/>
          <w:szCs w:val="18"/>
        </w:rPr>
      </w:pPr>
      <w:r w:rsidRPr="009A0789">
        <w:rPr>
          <w:sz w:val="18"/>
          <w:szCs w:val="18"/>
        </w:rPr>
        <w:t>В случаях, предусмотренных действующим законодательством Российской Федерации и иными нормативными правовыми актами Российской Федерации, Покупатель обязан предоставить Поставщику обеспечение исполнения обязательств по оплате газа и соответствующих услуг, возникших как на основании настоящего Договора, так и договора поставки газа, заключенного на предыдущий период (далее – предыдущий договор).</w:t>
      </w:r>
    </w:p>
    <w:p w:rsidR="00DC3DEE" w:rsidRPr="009A0789" w:rsidRDefault="00DC3DEE" w:rsidP="00DC3DEE">
      <w:pPr>
        <w:numPr>
          <w:ilvl w:val="1"/>
          <w:numId w:val="10"/>
        </w:numPr>
        <w:tabs>
          <w:tab w:val="left" w:pos="0"/>
          <w:tab w:val="num" w:pos="900"/>
        </w:tabs>
        <w:ind w:left="0" w:firstLine="540"/>
        <w:jc w:val="both"/>
        <w:rPr>
          <w:sz w:val="18"/>
          <w:szCs w:val="18"/>
        </w:rPr>
      </w:pPr>
      <w:r w:rsidRPr="009A0789">
        <w:rPr>
          <w:sz w:val="18"/>
          <w:szCs w:val="18"/>
        </w:rPr>
        <w:t xml:space="preserve">Оперативные распоряжения ЦПДД ПАО «Газпром» о режиме поставки, транспортировки и отбора газа являются обязательными для выполнения Сторонами. </w:t>
      </w:r>
    </w:p>
    <w:p w:rsidR="00DC3DEE" w:rsidRPr="009A0789" w:rsidRDefault="00DC3DEE" w:rsidP="00DC3DEE">
      <w:pPr>
        <w:tabs>
          <w:tab w:val="left" w:pos="0"/>
        </w:tabs>
        <w:ind w:firstLine="540"/>
        <w:jc w:val="both"/>
        <w:rPr>
          <w:sz w:val="18"/>
          <w:szCs w:val="18"/>
        </w:rPr>
      </w:pPr>
      <w:r w:rsidRPr="009A0789">
        <w:rPr>
          <w:sz w:val="18"/>
          <w:szCs w:val="18"/>
        </w:rPr>
        <w:t>В случае если распоряжения ЦПДД ПАО «Газпром» влекут изменение объема поставки или выборки газа Покупателем, суточный договорный и месячный договорный объем поставки газа изменяются на соответствующую величину. Измененные суточные нормы Поставщик письменно доводит до Покупателя способом, позволяющим обеспечить оперативную передачу информации (в том числе посредством факсимильной связи, электронной почты, направления телефонограммы и т.д.).</w:t>
      </w:r>
    </w:p>
    <w:p w:rsidR="00DC3DEE" w:rsidRPr="009A0789" w:rsidRDefault="00DC3DEE" w:rsidP="00DC3DEE">
      <w:pPr>
        <w:numPr>
          <w:ilvl w:val="1"/>
          <w:numId w:val="10"/>
        </w:numPr>
        <w:tabs>
          <w:tab w:val="left" w:pos="0"/>
          <w:tab w:val="num" w:pos="900"/>
        </w:tabs>
        <w:ind w:left="0" w:firstLine="540"/>
        <w:jc w:val="both"/>
        <w:rPr>
          <w:sz w:val="18"/>
          <w:szCs w:val="18"/>
        </w:rPr>
      </w:pPr>
      <w:r w:rsidRPr="009A0789">
        <w:rPr>
          <w:sz w:val="18"/>
          <w:szCs w:val="18"/>
        </w:rPr>
        <w:t>Покупатель обязуется обеспечить наличие и готовность к работе резервных топливных хозяйств, а также переход на резервные виды топлива, альтернативные газу. С января по май и с сентября по декабрь текущего года поставки газа Покупатель представляет Поставщику ежемесячно (по состоянию на 1-ое число) информацию о наличии резервных видов топлива и готовности резервных топливных хозяйств.</w:t>
      </w:r>
    </w:p>
    <w:p w:rsidR="00DC3DEE" w:rsidRPr="009A0789" w:rsidRDefault="000E4D43" w:rsidP="00DC3DEE">
      <w:pPr>
        <w:numPr>
          <w:ilvl w:val="1"/>
          <w:numId w:val="10"/>
        </w:numPr>
        <w:tabs>
          <w:tab w:val="left" w:pos="0"/>
          <w:tab w:val="num" w:pos="900"/>
        </w:tabs>
        <w:ind w:left="0" w:firstLine="540"/>
        <w:jc w:val="both"/>
        <w:rPr>
          <w:sz w:val="18"/>
          <w:szCs w:val="18"/>
        </w:rPr>
      </w:pPr>
      <w:r w:rsidRPr="009A0789">
        <w:rPr>
          <w:sz w:val="18"/>
          <w:szCs w:val="18"/>
        </w:rPr>
        <w:t xml:space="preserve">Покупатель обязан обеспечить по распоряжению Поставщика (на основании  соответствующего распоряжения ЦПДД ПАО «Газпром») перевод </w:t>
      </w:r>
      <w:proofErr w:type="spellStart"/>
      <w:r w:rsidRPr="009A0789">
        <w:rPr>
          <w:sz w:val="18"/>
          <w:szCs w:val="18"/>
        </w:rPr>
        <w:t>газопотребляющих</w:t>
      </w:r>
      <w:proofErr w:type="spellEnd"/>
      <w:r w:rsidRPr="009A0789">
        <w:rPr>
          <w:sz w:val="18"/>
          <w:szCs w:val="18"/>
        </w:rPr>
        <w:t xml:space="preserve"> установок на резервные виды топлива, альтернативные газу, в соответствии с утвержденными исполнительным органом Владимирской области графиками (Графиком № 1 - «График перевода потребителей на альтернативные виды топлива (аварийные или резервные)» и Графиком № 2 - «График частичного или полного ограничения подачи газа потребителям в случае нарушения технологического режима работы газотранспортной </w:t>
      </w:r>
      <w:r w:rsidRPr="009A0789">
        <w:rPr>
          <w:sz w:val="18"/>
          <w:szCs w:val="18"/>
        </w:rPr>
        <w:lastRenderedPageBreak/>
        <w:t>системы при аварии»). Указанные графики вводятся по распоряжению ЦПДД ПАО «Газпром» и доводятся до Покупателя Поставщиком или ГРО или иным лицом, определенным в соответствии с требованиями нормативных правовых актов Российской Федерации.</w:t>
      </w:r>
    </w:p>
    <w:p w:rsidR="00DC3DEE" w:rsidRPr="009A0789" w:rsidRDefault="00DC3DEE" w:rsidP="00DC3DEE">
      <w:pPr>
        <w:tabs>
          <w:tab w:val="left" w:pos="0"/>
        </w:tabs>
        <w:ind w:firstLine="540"/>
        <w:jc w:val="both"/>
        <w:rPr>
          <w:sz w:val="18"/>
          <w:szCs w:val="18"/>
        </w:rPr>
      </w:pPr>
      <w:r w:rsidRPr="009A0789">
        <w:rPr>
          <w:sz w:val="18"/>
          <w:szCs w:val="18"/>
        </w:rPr>
        <w:t>В период действия Графиков № 1 и № 2 Покупатель отбирает газ с учетом объемов высвобождения, определенных Графиками № 1 и № 2, при этом условия п. 3.1 настоящего Договора не применяются.</w:t>
      </w:r>
    </w:p>
    <w:p w:rsidR="00DC3DEE" w:rsidRPr="009A0789" w:rsidRDefault="00DC3DEE" w:rsidP="00DC3DEE">
      <w:pPr>
        <w:numPr>
          <w:ilvl w:val="1"/>
          <w:numId w:val="10"/>
        </w:numPr>
        <w:tabs>
          <w:tab w:val="left" w:pos="0"/>
          <w:tab w:val="num" w:pos="900"/>
        </w:tabs>
        <w:ind w:left="0" w:firstLine="540"/>
        <w:jc w:val="both"/>
        <w:rPr>
          <w:sz w:val="18"/>
          <w:szCs w:val="18"/>
        </w:rPr>
      </w:pPr>
      <w:r w:rsidRPr="009A0789">
        <w:rPr>
          <w:sz w:val="18"/>
          <w:szCs w:val="18"/>
        </w:rPr>
        <w:t>При ограничении/прекращении поставки газа в случаях, установленных действующими нормативными правовыми актами Российской Федерации и настоящим Договором, поддержание необходимых параметров теплоносителя для теплоснабжения  и горячего водоснабжения населения, объектов социального назначения, собственных технологических нужд Покупатель обеспечивает за счёт использования альтернативных газу видов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DC3DEE" w:rsidRPr="009A0789" w:rsidRDefault="00DC3DEE" w:rsidP="00DC3DEE">
      <w:pPr>
        <w:tabs>
          <w:tab w:val="left" w:pos="0"/>
        </w:tabs>
        <w:ind w:firstLine="540"/>
        <w:jc w:val="both"/>
        <w:rPr>
          <w:sz w:val="18"/>
          <w:szCs w:val="18"/>
        </w:rPr>
      </w:pPr>
      <w:r w:rsidRPr="009A0789">
        <w:rPr>
          <w:sz w:val="18"/>
          <w:szCs w:val="18"/>
        </w:rPr>
        <w:t xml:space="preserve">Покупатель, высвобождая установленные Графиками №№ 1 и 2 объёмы газа, в течение 24 часов после получения распоряжения о вводе графиков письменно сообщает Поставщику о принятых мерах, с указанием перечня </w:t>
      </w:r>
      <w:proofErr w:type="spellStart"/>
      <w:r w:rsidRPr="009A0789">
        <w:rPr>
          <w:sz w:val="18"/>
          <w:szCs w:val="18"/>
        </w:rPr>
        <w:t>газопотребляющего</w:t>
      </w:r>
      <w:proofErr w:type="spellEnd"/>
      <w:r w:rsidRPr="009A0789">
        <w:rPr>
          <w:sz w:val="18"/>
          <w:szCs w:val="18"/>
        </w:rPr>
        <w:t xml:space="preserve"> оборудования переведённого на резервное топливо и фактических объёмов высвобождаемого газа.</w:t>
      </w:r>
    </w:p>
    <w:p w:rsidR="00DC3DEE" w:rsidRPr="009A0789" w:rsidRDefault="00DC3DEE" w:rsidP="00DC3DEE">
      <w:pPr>
        <w:numPr>
          <w:ilvl w:val="1"/>
          <w:numId w:val="10"/>
        </w:numPr>
        <w:tabs>
          <w:tab w:val="left" w:pos="0"/>
          <w:tab w:val="num" w:pos="900"/>
        </w:tabs>
        <w:ind w:left="0" w:firstLine="540"/>
        <w:jc w:val="both"/>
        <w:rPr>
          <w:sz w:val="18"/>
          <w:szCs w:val="18"/>
        </w:rPr>
      </w:pPr>
      <w:r w:rsidRPr="009A0789">
        <w:rPr>
          <w:sz w:val="18"/>
          <w:szCs w:val="18"/>
        </w:rPr>
        <w:t xml:space="preserve">При невыполнении Покупателем требования Поставщика о переводе на резервные виды топлива (пункт 3.7 Договора) Поставщик либо ГРО и/или </w:t>
      </w:r>
      <w:proofErr w:type="spellStart"/>
      <w:r w:rsidRPr="009A0789">
        <w:rPr>
          <w:sz w:val="18"/>
          <w:szCs w:val="18"/>
        </w:rPr>
        <w:t>Трансгаз</w:t>
      </w:r>
      <w:proofErr w:type="spellEnd"/>
      <w:r w:rsidRPr="009A0789">
        <w:rPr>
          <w:sz w:val="18"/>
          <w:szCs w:val="18"/>
        </w:rPr>
        <w:t xml:space="preserve"> (по указанию Поставщика) имеют право проводить принудительное ограничение поставки газа на объем высвобождения, указанный в Графиках № 1 и № 2  по истечении 24 часов с момента предупреждения об этом Покупателя и органов исполнительной власти Владимирской области. Поставщик вправе применить к Покупателю иные меры, необходимые для реализации его прав при введении Графиков № 1 и № 2, предусмотренные законодательством Российской Федерации.</w:t>
      </w:r>
    </w:p>
    <w:p w:rsidR="00DC3DEE" w:rsidRPr="009A0789" w:rsidRDefault="00DC3DEE" w:rsidP="00DC3DEE">
      <w:pPr>
        <w:tabs>
          <w:tab w:val="left" w:pos="0"/>
        </w:tabs>
        <w:ind w:firstLine="540"/>
        <w:jc w:val="both"/>
        <w:rPr>
          <w:i/>
          <w:sz w:val="18"/>
          <w:szCs w:val="18"/>
        </w:rPr>
      </w:pPr>
      <w:r w:rsidRPr="009A0789">
        <w:rPr>
          <w:i/>
          <w:sz w:val="18"/>
          <w:szCs w:val="18"/>
        </w:rPr>
        <w:t>(пункты 3.6-3.9, абзац второй пункта 9.1, абзац четвертый пункта 9.2 настоящего Договора, касающиеся наличия у Покупателя резервных видов топлива и перевода на них, не применяются к Покупателям, для которых нормативными правовыми актами РФ не предусмотрена обязанность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DC3DEE" w:rsidRPr="009A0789" w:rsidRDefault="00DC3DEE" w:rsidP="00DC3DEE">
      <w:pPr>
        <w:numPr>
          <w:ilvl w:val="1"/>
          <w:numId w:val="10"/>
        </w:numPr>
        <w:tabs>
          <w:tab w:val="left" w:pos="0"/>
          <w:tab w:val="num" w:pos="900"/>
        </w:tabs>
        <w:ind w:left="0" w:firstLine="540"/>
        <w:jc w:val="both"/>
        <w:rPr>
          <w:sz w:val="18"/>
          <w:szCs w:val="18"/>
        </w:rPr>
      </w:pPr>
      <w:r w:rsidRPr="009A0789">
        <w:rPr>
          <w:sz w:val="18"/>
          <w:szCs w:val="18"/>
        </w:rPr>
        <w:t>Покупатель самостоятельно обеспечивает наличие и возможность использования резервных источников поставки (потребления) газа и (или) резервного вида топлива, в случаях прекращения поставки газа Поставщиком, вызванных как обстоятельствами действия непреодолимых сил, так и действиями и (или) бездействием Покупателя. в том числе в случае полного или частичного неисполнения или ненадлежащего исполнения обязательств по оплате поставляемого газа и (или) услуг по его транспортировке и др., и третьих лиц, в том числе в случаях аварии, повреждения на газопроводе, совершения террористического акта, при проведении планово-предупредительных работ и т.п. В случае отсутствия у Покупателя возможности использования резервных источников поставки (потребления) газа и (или) резервного вида топлива при возникновении вышеуказанных обстоятельств, Покупатель несет в полном объеме риск причинения вреда и убытков, как себе, так и третьим лицам.</w:t>
      </w:r>
    </w:p>
    <w:p w:rsidR="00DC3DEE" w:rsidRPr="009A0789" w:rsidRDefault="00DC3DEE" w:rsidP="00DC3DEE">
      <w:pPr>
        <w:numPr>
          <w:ilvl w:val="1"/>
          <w:numId w:val="10"/>
        </w:numPr>
        <w:tabs>
          <w:tab w:val="left" w:pos="0"/>
          <w:tab w:val="num" w:pos="900"/>
        </w:tabs>
        <w:ind w:left="0" w:firstLine="540"/>
        <w:jc w:val="both"/>
        <w:rPr>
          <w:sz w:val="18"/>
          <w:szCs w:val="18"/>
        </w:rPr>
      </w:pPr>
      <w:r w:rsidRPr="009A0789">
        <w:rPr>
          <w:sz w:val="18"/>
          <w:szCs w:val="18"/>
        </w:rPr>
        <w:t> Покупатель проводит отключение-подключение оборудования от газоснабжения на летний/зимний периоды, после ремонта и первичный пуск газа в присутствии  уполномоченных лиц Поставщика и (или) ГРО с составлением соответствующего акта.</w:t>
      </w:r>
    </w:p>
    <w:p w:rsidR="00DC3DEE" w:rsidRPr="009A0789" w:rsidRDefault="00DC3DEE" w:rsidP="00DC3DEE">
      <w:pPr>
        <w:tabs>
          <w:tab w:val="left" w:pos="0"/>
        </w:tabs>
        <w:ind w:firstLine="540"/>
        <w:jc w:val="both"/>
        <w:rPr>
          <w:sz w:val="18"/>
          <w:szCs w:val="18"/>
        </w:rPr>
      </w:pPr>
      <w:r w:rsidRPr="009A0789">
        <w:rPr>
          <w:sz w:val="18"/>
          <w:szCs w:val="18"/>
        </w:rPr>
        <w:t xml:space="preserve">При сезонном отключении запорная арматура к </w:t>
      </w:r>
      <w:proofErr w:type="spellStart"/>
      <w:r w:rsidRPr="009A0789">
        <w:rPr>
          <w:sz w:val="18"/>
          <w:szCs w:val="18"/>
        </w:rPr>
        <w:t>газопотребляющему</w:t>
      </w:r>
      <w:proofErr w:type="spellEnd"/>
      <w:r w:rsidRPr="009A0789">
        <w:rPr>
          <w:sz w:val="18"/>
          <w:szCs w:val="18"/>
        </w:rPr>
        <w:t xml:space="preserve"> оборудованию Покупателя закрывается и пломбируется представителем Поставщика или ГРО.</w:t>
      </w:r>
    </w:p>
    <w:p w:rsidR="00DC3DEE" w:rsidRPr="009A0789" w:rsidRDefault="00DC3DEE" w:rsidP="00DC3DEE">
      <w:pPr>
        <w:tabs>
          <w:tab w:val="left" w:pos="0"/>
        </w:tabs>
        <w:ind w:firstLine="540"/>
        <w:jc w:val="both"/>
        <w:rPr>
          <w:sz w:val="18"/>
          <w:szCs w:val="18"/>
        </w:rPr>
      </w:pPr>
      <w:r w:rsidRPr="009A0789">
        <w:rPr>
          <w:sz w:val="18"/>
          <w:szCs w:val="18"/>
        </w:rPr>
        <w:t xml:space="preserve">Возобновление поставки газа производится Покупателем по согласованию с Поставщиком. </w:t>
      </w:r>
    </w:p>
    <w:p w:rsidR="00DC3DEE" w:rsidRPr="009A0789" w:rsidRDefault="00DC3DEE" w:rsidP="00DC3DEE">
      <w:pPr>
        <w:tabs>
          <w:tab w:val="left" w:pos="0"/>
        </w:tabs>
        <w:ind w:firstLine="540"/>
        <w:jc w:val="both"/>
        <w:rPr>
          <w:sz w:val="18"/>
          <w:szCs w:val="18"/>
        </w:rPr>
      </w:pPr>
      <w:r w:rsidRPr="009A0789">
        <w:rPr>
          <w:sz w:val="18"/>
          <w:szCs w:val="18"/>
        </w:rPr>
        <w:t>Ответственность за сохранность пломб возлагается на Покупателя.</w:t>
      </w:r>
    </w:p>
    <w:p w:rsidR="00DC3DEE" w:rsidRPr="009A0789" w:rsidRDefault="00DC3DEE" w:rsidP="00DC3DEE">
      <w:pPr>
        <w:numPr>
          <w:ilvl w:val="1"/>
          <w:numId w:val="10"/>
        </w:numPr>
        <w:tabs>
          <w:tab w:val="left" w:pos="0"/>
          <w:tab w:val="num" w:pos="900"/>
        </w:tabs>
        <w:ind w:left="0" w:firstLine="540"/>
        <w:jc w:val="both"/>
        <w:rPr>
          <w:sz w:val="18"/>
          <w:szCs w:val="18"/>
        </w:rPr>
      </w:pPr>
      <w:r w:rsidRPr="009A0789">
        <w:rPr>
          <w:sz w:val="18"/>
          <w:szCs w:val="18"/>
        </w:rPr>
        <w:t xml:space="preserve"> В случае ограничения/прекращения поставки газа в соответствии с условиями настоящего Договора ответственность за безопасную эксплуатацию и сохранность принадлежащих Покупателю газораспределительных сетей, сетей </w:t>
      </w:r>
      <w:proofErr w:type="spellStart"/>
      <w:r w:rsidRPr="009A0789">
        <w:rPr>
          <w:sz w:val="18"/>
          <w:szCs w:val="18"/>
        </w:rPr>
        <w:t>газопотребления</w:t>
      </w:r>
      <w:proofErr w:type="spellEnd"/>
      <w:r w:rsidRPr="009A0789">
        <w:rPr>
          <w:sz w:val="18"/>
          <w:szCs w:val="18"/>
        </w:rPr>
        <w:t>, оборудования и другого имущества несет Покупатель.</w:t>
      </w:r>
    </w:p>
    <w:p w:rsidR="00DC3DEE" w:rsidRPr="009A0789" w:rsidRDefault="00DC3DEE" w:rsidP="00DC3DEE">
      <w:pPr>
        <w:numPr>
          <w:ilvl w:val="1"/>
          <w:numId w:val="10"/>
        </w:numPr>
        <w:tabs>
          <w:tab w:val="left" w:pos="0"/>
          <w:tab w:val="num" w:pos="900"/>
        </w:tabs>
        <w:ind w:left="0" w:firstLine="540"/>
        <w:jc w:val="both"/>
        <w:rPr>
          <w:sz w:val="18"/>
          <w:szCs w:val="18"/>
        </w:rPr>
      </w:pPr>
      <w:r w:rsidRPr="009A0789">
        <w:rPr>
          <w:sz w:val="18"/>
          <w:szCs w:val="18"/>
        </w:rPr>
        <w:t> Покупатель обязан самостоятельно ограничить или прекратить отбор газа в следующих случаях:</w:t>
      </w:r>
    </w:p>
    <w:p w:rsidR="00DC3DEE" w:rsidRPr="009A0789" w:rsidRDefault="00DC3DEE" w:rsidP="00DC3DEE">
      <w:pPr>
        <w:tabs>
          <w:tab w:val="left" w:pos="0"/>
        </w:tabs>
        <w:ind w:firstLine="540"/>
        <w:jc w:val="both"/>
        <w:rPr>
          <w:sz w:val="18"/>
          <w:szCs w:val="18"/>
        </w:rPr>
      </w:pPr>
      <w:r w:rsidRPr="009A0789">
        <w:rPr>
          <w:sz w:val="18"/>
          <w:szCs w:val="18"/>
        </w:rPr>
        <w:t>а) мотивированного письменного указания Поставщика об ограничении/прекращении поставки газа;</w:t>
      </w:r>
    </w:p>
    <w:p w:rsidR="00DC3DEE" w:rsidRPr="009A0789" w:rsidRDefault="00DC3DEE" w:rsidP="00DC3DEE">
      <w:pPr>
        <w:autoSpaceDE w:val="0"/>
        <w:autoSpaceDN w:val="0"/>
        <w:adjustRightInd w:val="0"/>
        <w:ind w:firstLine="540"/>
        <w:jc w:val="both"/>
        <w:rPr>
          <w:sz w:val="18"/>
          <w:szCs w:val="18"/>
        </w:rPr>
      </w:pPr>
      <w:r w:rsidRPr="009A0789">
        <w:rPr>
          <w:sz w:val="18"/>
          <w:szCs w:val="18"/>
        </w:rPr>
        <w:t>б)  угрозы жизни и (или) здоровью человека и (или) причинение вреда окружающей среде;</w:t>
      </w:r>
    </w:p>
    <w:p w:rsidR="00DC3DEE" w:rsidRPr="009A0789" w:rsidRDefault="00DC3DEE" w:rsidP="00DC3DEE">
      <w:pPr>
        <w:autoSpaceDE w:val="0"/>
        <w:autoSpaceDN w:val="0"/>
        <w:adjustRightInd w:val="0"/>
        <w:ind w:firstLine="540"/>
        <w:jc w:val="both"/>
        <w:rPr>
          <w:sz w:val="18"/>
          <w:szCs w:val="18"/>
        </w:rPr>
      </w:pPr>
      <w:r w:rsidRPr="009A0789">
        <w:rPr>
          <w:sz w:val="18"/>
          <w:szCs w:val="18"/>
        </w:rPr>
        <w:t>в) отсутствия правовых оснований для подачи (поставки) и отбора газа, а также использования газоиспользующего оборудования с нарушением положений законодательства Российской Федерации;</w:t>
      </w:r>
    </w:p>
    <w:p w:rsidR="00DC3DEE" w:rsidRPr="009A0789" w:rsidRDefault="00DC3DEE" w:rsidP="00DC3DEE">
      <w:pPr>
        <w:autoSpaceDE w:val="0"/>
        <w:autoSpaceDN w:val="0"/>
        <w:adjustRightInd w:val="0"/>
        <w:ind w:firstLine="540"/>
        <w:jc w:val="both"/>
        <w:rPr>
          <w:sz w:val="18"/>
          <w:szCs w:val="18"/>
        </w:rPr>
      </w:pPr>
      <w:r w:rsidRPr="009A0789">
        <w:rPr>
          <w:sz w:val="18"/>
          <w:szCs w:val="18"/>
        </w:rPr>
        <w:t>г) пользования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Покупателя;</w:t>
      </w:r>
    </w:p>
    <w:p w:rsidR="00DC3DEE" w:rsidRPr="009A0789" w:rsidRDefault="00DC3DEE" w:rsidP="00DC3DEE">
      <w:pPr>
        <w:tabs>
          <w:tab w:val="left" w:pos="0"/>
        </w:tabs>
        <w:ind w:firstLine="540"/>
        <w:jc w:val="both"/>
        <w:rPr>
          <w:sz w:val="18"/>
          <w:szCs w:val="18"/>
        </w:rPr>
      </w:pPr>
      <w:r w:rsidRPr="009A0789">
        <w:rPr>
          <w:sz w:val="18"/>
          <w:szCs w:val="18"/>
        </w:rPr>
        <w:t>д) введения в действие графиков перевода потребителей на резервные виды топлива при похолоданиях и (или) графиков аварийного газоснабжения, которыми в отношении соответствующего потребителя предусмотрено полное либо частичное ограничение подачи (поставки) и отбора газа;</w:t>
      </w:r>
    </w:p>
    <w:p w:rsidR="00DC3DEE" w:rsidRPr="009A0789" w:rsidRDefault="00DC3DEE" w:rsidP="00DC3DEE">
      <w:pPr>
        <w:tabs>
          <w:tab w:val="left" w:pos="0"/>
        </w:tabs>
        <w:ind w:firstLine="540"/>
        <w:jc w:val="both"/>
        <w:rPr>
          <w:sz w:val="18"/>
          <w:szCs w:val="18"/>
        </w:rPr>
      </w:pPr>
      <w:r w:rsidRPr="009A0789">
        <w:rPr>
          <w:sz w:val="18"/>
          <w:szCs w:val="18"/>
        </w:rPr>
        <w:t>е) по окончании срока действия настоящего Договора, а также в случае его досрочного расторжения.</w:t>
      </w:r>
    </w:p>
    <w:p w:rsidR="00DC3DEE" w:rsidRPr="009A0789" w:rsidRDefault="00DC3DEE" w:rsidP="00DC3DEE">
      <w:pPr>
        <w:numPr>
          <w:ilvl w:val="1"/>
          <w:numId w:val="10"/>
        </w:numPr>
        <w:tabs>
          <w:tab w:val="left" w:pos="0"/>
          <w:tab w:val="num" w:pos="900"/>
        </w:tabs>
        <w:ind w:left="0" w:firstLine="540"/>
        <w:jc w:val="both"/>
        <w:rPr>
          <w:sz w:val="18"/>
          <w:szCs w:val="18"/>
        </w:rPr>
      </w:pPr>
      <w:r w:rsidRPr="009A0789">
        <w:rPr>
          <w:sz w:val="18"/>
          <w:szCs w:val="18"/>
        </w:rPr>
        <w:t>Полное либо частичное ограничение подачи (поставки) и отбора газа осуществляется ГРО в следующих случаях:</w:t>
      </w:r>
    </w:p>
    <w:p w:rsidR="00DC3DEE" w:rsidRPr="009A0789" w:rsidRDefault="00DC3DEE" w:rsidP="00DC3DEE">
      <w:pPr>
        <w:autoSpaceDE w:val="0"/>
        <w:autoSpaceDN w:val="0"/>
        <w:adjustRightInd w:val="0"/>
        <w:ind w:firstLine="539"/>
        <w:jc w:val="both"/>
        <w:rPr>
          <w:sz w:val="18"/>
          <w:szCs w:val="18"/>
        </w:rPr>
      </w:pPr>
      <w:r w:rsidRPr="009A0789">
        <w:rPr>
          <w:sz w:val="18"/>
          <w:szCs w:val="18"/>
        </w:rPr>
        <w:t>а)</w:t>
      </w:r>
      <w:r w:rsidRPr="009A0789">
        <w:rPr>
          <w:sz w:val="18"/>
          <w:szCs w:val="18"/>
        </w:rPr>
        <w:tab/>
        <w:t xml:space="preserve">авария на газораспределительной (газотранспортной) сети и (или) сети </w:t>
      </w:r>
      <w:proofErr w:type="spellStart"/>
      <w:r w:rsidRPr="009A0789">
        <w:rPr>
          <w:sz w:val="18"/>
          <w:szCs w:val="18"/>
        </w:rPr>
        <w:t>газопотребления</w:t>
      </w:r>
      <w:proofErr w:type="spellEnd"/>
      <w:r w:rsidRPr="009A0789">
        <w:rPr>
          <w:sz w:val="18"/>
          <w:szCs w:val="18"/>
        </w:rPr>
        <w:t>, посредством которых осуществляется транспортировка газа до Покупателя или угроза ее возникновения, а также проведение работ по предотвращению, локализации такой аварии или устранению ее последствий;</w:t>
      </w:r>
    </w:p>
    <w:p w:rsidR="00DC3DEE" w:rsidRPr="009A0789" w:rsidRDefault="00DC3DEE" w:rsidP="00DC3DEE">
      <w:pPr>
        <w:tabs>
          <w:tab w:val="left" w:pos="0"/>
        </w:tabs>
        <w:ind w:firstLine="540"/>
        <w:jc w:val="both"/>
        <w:rPr>
          <w:sz w:val="18"/>
          <w:szCs w:val="18"/>
        </w:rPr>
      </w:pPr>
      <w:r w:rsidRPr="009A0789">
        <w:rPr>
          <w:sz w:val="18"/>
          <w:szCs w:val="18"/>
        </w:rPr>
        <w:t>б) ремонт газораспределительной (газотранспортной) сети, посредством которой осуществляется транспортировка газа до Покупателя;</w:t>
      </w:r>
    </w:p>
    <w:p w:rsidR="00DC3DEE" w:rsidRPr="009A0789" w:rsidRDefault="00DC3DEE" w:rsidP="00DC3DEE">
      <w:pPr>
        <w:tabs>
          <w:tab w:val="left" w:pos="0"/>
        </w:tabs>
        <w:ind w:firstLine="540"/>
        <w:jc w:val="both"/>
        <w:rPr>
          <w:sz w:val="18"/>
          <w:szCs w:val="18"/>
        </w:rPr>
      </w:pPr>
      <w:bookmarkStart w:id="0" w:name="Par2"/>
      <w:bookmarkEnd w:id="0"/>
      <w:r w:rsidRPr="009A0789">
        <w:rPr>
          <w:sz w:val="18"/>
          <w:szCs w:val="18"/>
        </w:rPr>
        <w:t>в) если Покупатель не ограничил отбор газа в случаях, предусмотренных подпунктами «б», «в» и «г» пункта 3.13 Договора.</w:t>
      </w:r>
    </w:p>
    <w:p w:rsidR="00DC3DEE" w:rsidRPr="009A0789" w:rsidRDefault="00DC3DEE" w:rsidP="00DC3DEE">
      <w:pPr>
        <w:numPr>
          <w:ilvl w:val="1"/>
          <w:numId w:val="10"/>
        </w:numPr>
        <w:tabs>
          <w:tab w:val="left" w:pos="0"/>
          <w:tab w:val="num" w:pos="900"/>
        </w:tabs>
        <w:ind w:left="0" w:firstLine="540"/>
        <w:jc w:val="both"/>
        <w:rPr>
          <w:sz w:val="18"/>
          <w:szCs w:val="18"/>
        </w:rPr>
      </w:pPr>
      <w:r w:rsidRPr="009A0789">
        <w:rPr>
          <w:sz w:val="18"/>
          <w:szCs w:val="18"/>
        </w:rPr>
        <w:t>Направление уведомлений о полном либо частичном ограничении подачи (поставки) и отбора газа осуществляется в порядке и сроки, установленные Правилами ограничения поставки газа.</w:t>
      </w:r>
    </w:p>
    <w:p w:rsidR="00DC3DEE" w:rsidRPr="009A0789" w:rsidRDefault="00DC3DEE" w:rsidP="00DC3DEE">
      <w:pPr>
        <w:numPr>
          <w:ilvl w:val="1"/>
          <w:numId w:val="10"/>
        </w:numPr>
        <w:tabs>
          <w:tab w:val="left" w:pos="0"/>
          <w:tab w:val="num" w:pos="900"/>
        </w:tabs>
        <w:ind w:left="0" w:firstLine="540"/>
        <w:jc w:val="both"/>
        <w:rPr>
          <w:sz w:val="18"/>
          <w:szCs w:val="18"/>
        </w:rPr>
      </w:pPr>
      <w:r w:rsidRPr="009A0789">
        <w:rPr>
          <w:sz w:val="18"/>
          <w:szCs w:val="18"/>
        </w:rPr>
        <w:t>Согласование проведения планово-предупредительных и внеплановых работ (в случаях, не предусмотренных Правилами ограничения поставки газа), связанных с частичным или полным ограничением  подачи газа, осуществляется Сторонами путем обмена уведомлениями:</w:t>
      </w:r>
    </w:p>
    <w:p w:rsidR="00DC3DEE" w:rsidRPr="009A0789" w:rsidRDefault="00DC3DEE" w:rsidP="00DC3DEE">
      <w:pPr>
        <w:tabs>
          <w:tab w:val="left" w:pos="0"/>
        </w:tabs>
        <w:ind w:firstLine="540"/>
        <w:jc w:val="both"/>
        <w:rPr>
          <w:sz w:val="18"/>
          <w:szCs w:val="18"/>
        </w:rPr>
      </w:pPr>
      <w:r w:rsidRPr="009A0789">
        <w:rPr>
          <w:sz w:val="18"/>
          <w:szCs w:val="18"/>
        </w:rPr>
        <w:t>– в случае планово-предупредительных работ – за 30 дней до их начала;</w:t>
      </w:r>
    </w:p>
    <w:p w:rsidR="00DC3DEE" w:rsidRPr="009A0789" w:rsidRDefault="00DC3DEE" w:rsidP="00DC3DEE">
      <w:pPr>
        <w:tabs>
          <w:tab w:val="left" w:pos="0"/>
        </w:tabs>
        <w:ind w:firstLine="540"/>
        <w:jc w:val="both"/>
        <w:rPr>
          <w:sz w:val="18"/>
          <w:szCs w:val="18"/>
        </w:rPr>
      </w:pPr>
      <w:r w:rsidRPr="009A0789">
        <w:rPr>
          <w:sz w:val="18"/>
          <w:szCs w:val="18"/>
        </w:rPr>
        <w:t>– в случае внеплановых работ – за 3 дня до их начала.</w:t>
      </w:r>
    </w:p>
    <w:p w:rsidR="00DC3DEE" w:rsidRPr="009A0789" w:rsidRDefault="00DC3DEE" w:rsidP="00DC3DEE">
      <w:pPr>
        <w:tabs>
          <w:tab w:val="left" w:pos="0"/>
        </w:tabs>
        <w:ind w:firstLine="540"/>
        <w:jc w:val="both"/>
        <w:rPr>
          <w:sz w:val="18"/>
          <w:szCs w:val="18"/>
        </w:rPr>
      </w:pPr>
      <w:r w:rsidRPr="009A0789">
        <w:rPr>
          <w:sz w:val="18"/>
          <w:szCs w:val="18"/>
        </w:rPr>
        <w:lastRenderedPageBreak/>
        <w:t>Стороны договорились, что в случае если планируемая продолжительность вышеуказанных работ будет составлять не более 48 часов, их проведение считается согласованным Сторонами после получения одной Стороной соответствующего уведомления другой Стороны. Согласование работ в порядке, предусмотренном настоящим абзацем, возможно не чаще одного раза в полгода.</w:t>
      </w:r>
    </w:p>
    <w:p w:rsidR="00DC3DEE" w:rsidRPr="009A0789" w:rsidRDefault="00DC3DEE" w:rsidP="00DC3DEE">
      <w:pPr>
        <w:tabs>
          <w:tab w:val="left" w:pos="0"/>
        </w:tabs>
        <w:ind w:firstLine="540"/>
        <w:jc w:val="both"/>
        <w:rPr>
          <w:sz w:val="18"/>
          <w:szCs w:val="18"/>
        </w:rPr>
      </w:pPr>
      <w:r w:rsidRPr="009A0789">
        <w:rPr>
          <w:sz w:val="18"/>
          <w:szCs w:val="18"/>
        </w:rPr>
        <w:t>Стороны не вправе уклониться от проведения указанных работ.</w:t>
      </w:r>
    </w:p>
    <w:p w:rsidR="00DC3DEE" w:rsidRPr="009A0789" w:rsidRDefault="00DC3DEE" w:rsidP="00DC3DEE">
      <w:pPr>
        <w:tabs>
          <w:tab w:val="left" w:pos="0"/>
        </w:tabs>
        <w:ind w:firstLine="540"/>
        <w:jc w:val="both"/>
        <w:rPr>
          <w:sz w:val="18"/>
          <w:szCs w:val="18"/>
        </w:rPr>
      </w:pPr>
      <w:r w:rsidRPr="009A0789">
        <w:rPr>
          <w:sz w:val="18"/>
          <w:szCs w:val="18"/>
        </w:rPr>
        <w:t>В случае согласования Сторонами планово-предупредительных и внеплановых работ, связанных с частичным или полным ограничением подачи газа, сокращаются договорные объемы поставки на соответствующий период и в соответствующих объемах на основании письменного уведомления Сторон, без составления дополнительного соглашения к Договору.</w:t>
      </w:r>
    </w:p>
    <w:p w:rsidR="00DC3DEE" w:rsidRPr="009A0789" w:rsidRDefault="00DC3DEE" w:rsidP="00DC3DEE">
      <w:pPr>
        <w:numPr>
          <w:ilvl w:val="1"/>
          <w:numId w:val="10"/>
        </w:numPr>
        <w:tabs>
          <w:tab w:val="left" w:pos="0"/>
          <w:tab w:val="num" w:pos="900"/>
        </w:tabs>
        <w:ind w:left="0" w:firstLine="540"/>
        <w:jc w:val="both"/>
        <w:rPr>
          <w:sz w:val="18"/>
          <w:szCs w:val="18"/>
        </w:rPr>
      </w:pPr>
      <w:r w:rsidRPr="009A0789">
        <w:rPr>
          <w:sz w:val="18"/>
          <w:szCs w:val="18"/>
        </w:rPr>
        <w:t>В случае, если вследствие перерасхода газа Покупателем без предварительного согласования с Поставщиком был нарушен режим работы газораспределительной системы и/или причинен убыток третьим лицам, Покупатель обязан возместить причиненные убытки.</w:t>
      </w:r>
    </w:p>
    <w:p w:rsidR="00DC3DEE" w:rsidRPr="009A0789" w:rsidRDefault="00DC3DEE" w:rsidP="00DC3DEE">
      <w:pPr>
        <w:tabs>
          <w:tab w:val="left" w:pos="0"/>
        </w:tabs>
        <w:ind w:firstLine="540"/>
        <w:jc w:val="both"/>
        <w:rPr>
          <w:sz w:val="18"/>
          <w:szCs w:val="18"/>
        </w:rPr>
      </w:pPr>
    </w:p>
    <w:p w:rsidR="003743E5" w:rsidRPr="009A0789" w:rsidRDefault="003743E5" w:rsidP="003743E5">
      <w:pPr>
        <w:pStyle w:val="af4"/>
        <w:tabs>
          <w:tab w:val="left" w:pos="0"/>
        </w:tabs>
        <w:ind w:left="0"/>
        <w:jc w:val="center"/>
        <w:rPr>
          <w:vanish/>
          <w:sz w:val="18"/>
          <w:szCs w:val="18"/>
        </w:rPr>
      </w:pPr>
      <w:r w:rsidRPr="009A0789">
        <w:rPr>
          <w:b/>
          <w:kern w:val="20"/>
          <w:sz w:val="18"/>
          <w:szCs w:val="18"/>
        </w:rPr>
        <w:t>4.</w:t>
      </w:r>
      <w:r w:rsidRPr="009A0789">
        <w:rPr>
          <w:kern w:val="20"/>
          <w:sz w:val="18"/>
          <w:szCs w:val="18"/>
        </w:rPr>
        <w:t xml:space="preserve"> </w:t>
      </w:r>
      <w:r w:rsidRPr="009A0789">
        <w:rPr>
          <w:b/>
          <w:sz w:val="18"/>
          <w:szCs w:val="18"/>
        </w:rPr>
        <w:t>Порядок учета газа</w:t>
      </w:r>
    </w:p>
    <w:p w:rsidR="003743E5" w:rsidRPr="009A0789" w:rsidRDefault="003743E5" w:rsidP="003743E5">
      <w:pPr>
        <w:numPr>
          <w:ilvl w:val="1"/>
          <w:numId w:val="11"/>
        </w:numPr>
        <w:tabs>
          <w:tab w:val="left" w:pos="0"/>
        </w:tabs>
        <w:jc w:val="both"/>
        <w:rPr>
          <w:sz w:val="18"/>
          <w:szCs w:val="18"/>
        </w:rPr>
      </w:pPr>
    </w:p>
    <w:p w:rsidR="003743E5" w:rsidRPr="009A0789" w:rsidRDefault="003743E5" w:rsidP="003743E5">
      <w:pPr>
        <w:pStyle w:val="af4"/>
        <w:numPr>
          <w:ilvl w:val="0"/>
          <w:numId w:val="11"/>
        </w:numPr>
        <w:tabs>
          <w:tab w:val="left" w:pos="0"/>
          <w:tab w:val="num" w:pos="1565"/>
        </w:tabs>
        <w:contextualSpacing w:val="0"/>
        <w:jc w:val="both"/>
        <w:rPr>
          <w:vanish/>
          <w:sz w:val="18"/>
          <w:szCs w:val="18"/>
        </w:rPr>
      </w:pPr>
    </w:p>
    <w:p w:rsidR="003743E5" w:rsidRPr="009A0789" w:rsidRDefault="003743E5" w:rsidP="003743E5">
      <w:pPr>
        <w:pStyle w:val="af4"/>
        <w:numPr>
          <w:ilvl w:val="0"/>
          <w:numId w:val="11"/>
        </w:numPr>
        <w:tabs>
          <w:tab w:val="left" w:pos="0"/>
          <w:tab w:val="num" w:pos="1565"/>
        </w:tabs>
        <w:contextualSpacing w:val="0"/>
        <w:jc w:val="both"/>
        <w:rPr>
          <w:vanish/>
          <w:sz w:val="18"/>
          <w:szCs w:val="18"/>
        </w:rPr>
      </w:pPr>
    </w:p>
    <w:p w:rsidR="003743E5" w:rsidRPr="009A0789" w:rsidRDefault="003743E5" w:rsidP="003743E5">
      <w:pPr>
        <w:pStyle w:val="af4"/>
        <w:numPr>
          <w:ilvl w:val="0"/>
          <w:numId w:val="11"/>
        </w:numPr>
        <w:tabs>
          <w:tab w:val="left" w:pos="0"/>
          <w:tab w:val="num" w:pos="1565"/>
        </w:tabs>
        <w:contextualSpacing w:val="0"/>
        <w:jc w:val="both"/>
        <w:rPr>
          <w:vanish/>
          <w:sz w:val="18"/>
          <w:szCs w:val="18"/>
        </w:rPr>
      </w:pPr>
    </w:p>
    <w:p w:rsidR="003743E5" w:rsidRPr="009A0789" w:rsidRDefault="003743E5" w:rsidP="003743E5">
      <w:pPr>
        <w:numPr>
          <w:ilvl w:val="1"/>
          <w:numId w:val="11"/>
        </w:numPr>
        <w:tabs>
          <w:tab w:val="clear" w:pos="1423"/>
          <w:tab w:val="left" w:pos="0"/>
          <w:tab w:val="num" w:pos="567"/>
        </w:tabs>
        <w:ind w:left="0" w:firstLine="567"/>
        <w:jc w:val="both"/>
        <w:rPr>
          <w:sz w:val="18"/>
          <w:szCs w:val="18"/>
        </w:rPr>
      </w:pPr>
      <w:r w:rsidRPr="009A0789">
        <w:rPr>
          <w:sz w:val="18"/>
          <w:szCs w:val="18"/>
        </w:rPr>
        <w:t>Учет поставляемого газа производится Поставщиком и оформляется актом принятого-поданного газа по итогам отчетного месяца.</w:t>
      </w:r>
    </w:p>
    <w:p w:rsidR="003743E5" w:rsidRPr="009A0789" w:rsidRDefault="003743E5" w:rsidP="003743E5">
      <w:pPr>
        <w:numPr>
          <w:ilvl w:val="1"/>
          <w:numId w:val="11"/>
        </w:numPr>
        <w:tabs>
          <w:tab w:val="clear" w:pos="1423"/>
          <w:tab w:val="left" w:pos="0"/>
          <w:tab w:val="num" w:pos="851"/>
          <w:tab w:val="num" w:pos="1565"/>
        </w:tabs>
        <w:ind w:left="0" w:firstLine="540"/>
        <w:jc w:val="both"/>
        <w:rPr>
          <w:sz w:val="18"/>
          <w:szCs w:val="18"/>
        </w:rPr>
      </w:pPr>
      <w:r w:rsidRPr="009A0789">
        <w:rPr>
          <w:sz w:val="18"/>
          <w:szCs w:val="18"/>
        </w:rPr>
        <w:t>Количество поставляемого газа (объем) определяется по узлу измерений расхода газа (далее по тексту также – СИ):</w:t>
      </w:r>
    </w:p>
    <w:p w:rsidR="003743E5" w:rsidRPr="009A0789" w:rsidRDefault="003743E5" w:rsidP="003743E5">
      <w:pPr>
        <w:tabs>
          <w:tab w:val="left" w:pos="0"/>
        </w:tabs>
        <w:ind w:firstLine="540"/>
        <w:jc w:val="both"/>
        <w:rPr>
          <w:sz w:val="18"/>
          <w:szCs w:val="18"/>
        </w:rPr>
      </w:pPr>
      <w:r w:rsidRPr="009A0789">
        <w:rPr>
          <w:sz w:val="18"/>
          <w:szCs w:val="18"/>
        </w:rPr>
        <w:t>– Поставщика и газотранспортной организации, установленным в местах передачи газа (п. 2.3.) при условии поставки газа Покупателю через газопроводы, непосредственно подсоединенные к ГРС, при отсутствии подключения к ним других потребителей;</w:t>
      </w:r>
    </w:p>
    <w:p w:rsidR="003743E5" w:rsidRPr="009A0789" w:rsidRDefault="003743E5" w:rsidP="003743E5">
      <w:pPr>
        <w:tabs>
          <w:tab w:val="left" w:pos="0"/>
        </w:tabs>
        <w:ind w:firstLine="540"/>
        <w:jc w:val="both"/>
        <w:rPr>
          <w:sz w:val="18"/>
          <w:szCs w:val="18"/>
        </w:rPr>
      </w:pPr>
      <w:r w:rsidRPr="009A0789">
        <w:rPr>
          <w:sz w:val="18"/>
          <w:szCs w:val="18"/>
        </w:rPr>
        <w:t xml:space="preserve">– Поставщика, установленным в системе </w:t>
      </w:r>
      <w:proofErr w:type="spellStart"/>
      <w:r w:rsidRPr="009A0789">
        <w:rPr>
          <w:sz w:val="18"/>
          <w:szCs w:val="18"/>
        </w:rPr>
        <w:t>газопотребления</w:t>
      </w:r>
      <w:proofErr w:type="spellEnd"/>
      <w:r w:rsidRPr="009A0789">
        <w:rPr>
          <w:sz w:val="18"/>
          <w:szCs w:val="18"/>
        </w:rPr>
        <w:t xml:space="preserve"> Покупателя;</w:t>
      </w:r>
    </w:p>
    <w:p w:rsidR="003743E5" w:rsidRPr="009A0789" w:rsidRDefault="003743E5" w:rsidP="003743E5">
      <w:pPr>
        <w:tabs>
          <w:tab w:val="left" w:pos="0"/>
        </w:tabs>
        <w:ind w:firstLine="540"/>
        <w:jc w:val="both"/>
        <w:rPr>
          <w:sz w:val="18"/>
          <w:szCs w:val="18"/>
        </w:rPr>
      </w:pPr>
      <w:r w:rsidRPr="009A0789">
        <w:rPr>
          <w:sz w:val="18"/>
          <w:szCs w:val="18"/>
        </w:rPr>
        <w:t>– Покупателя, при неисправности или отсутствии СИ Поставщика и газотранспортной организации, а также при несоответствии их требованиям действующих нормативных документов.</w:t>
      </w:r>
    </w:p>
    <w:p w:rsidR="003743E5" w:rsidRPr="009A0789" w:rsidRDefault="003743E5" w:rsidP="003743E5">
      <w:pPr>
        <w:tabs>
          <w:tab w:val="left" w:pos="0"/>
        </w:tabs>
        <w:ind w:firstLine="540"/>
        <w:jc w:val="both"/>
        <w:rPr>
          <w:sz w:val="18"/>
          <w:szCs w:val="18"/>
        </w:rPr>
      </w:pPr>
      <w:r w:rsidRPr="009A0789">
        <w:rPr>
          <w:sz w:val="18"/>
          <w:szCs w:val="18"/>
        </w:rPr>
        <w:t xml:space="preserve">При неисправности СИ, по которым производится определение количества газа, в том числе, при несоответствии их требованиям действующих нормативных документов, при истечении срока поверки СИ, проведенной согласно приказу </w:t>
      </w:r>
      <w:proofErr w:type="spellStart"/>
      <w:r w:rsidRPr="009A0789">
        <w:rPr>
          <w:sz w:val="18"/>
          <w:szCs w:val="18"/>
        </w:rPr>
        <w:t>Минпромторга</w:t>
      </w:r>
      <w:proofErr w:type="spellEnd"/>
      <w:r w:rsidRPr="009A0789">
        <w:rPr>
          <w:sz w:val="18"/>
          <w:szCs w:val="18"/>
        </w:rPr>
        <w:t xml:space="preserve"> РФ от  31.07.2020 № 2510 «Об утверждении порядка проведения поверки средств измерений, требований к знаку поверки и содержанию свидетельства о поверке», или отсутствии СИ количество поставляемого газа определяется по проектной мощности неопломбированных </w:t>
      </w:r>
      <w:proofErr w:type="spellStart"/>
      <w:r w:rsidRPr="009A0789">
        <w:rPr>
          <w:sz w:val="18"/>
          <w:szCs w:val="18"/>
        </w:rPr>
        <w:t>газопотребляющих</w:t>
      </w:r>
      <w:proofErr w:type="spellEnd"/>
      <w:r w:rsidRPr="009A0789">
        <w:rPr>
          <w:sz w:val="18"/>
          <w:szCs w:val="18"/>
        </w:rPr>
        <w:t xml:space="preserve"> установок и времени, в течение которого подавался газ в период неисправности или отсутствия СИ, или иным способом по согласованию Сторон.</w:t>
      </w:r>
    </w:p>
    <w:p w:rsidR="003743E5" w:rsidRPr="009A0789" w:rsidRDefault="003743E5" w:rsidP="003743E5">
      <w:pPr>
        <w:tabs>
          <w:tab w:val="left" w:pos="0"/>
        </w:tabs>
        <w:ind w:firstLine="540"/>
        <w:jc w:val="both"/>
        <w:rPr>
          <w:sz w:val="18"/>
          <w:szCs w:val="18"/>
        </w:rPr>
      </w:pPr>
      <w:r w:rsidRPr="009A0789">
        <w:rPr>
          <w:sz w:val="18"/>
          <w:szCs w:val="18"/>
        </w:rPr>
        <w:t>Период неисправности (отсутствия) СИ определяется с даты последней проверки СИ представителями Поставщика или ГРО либо с момента, определенного по согласованию Сторон, до момента устранения неисправности (установки) СИ, оформленного актом приёмки СИ в эксплуатацию.</w:t>
      </w:r>
    </w:p>
    <w:p w:rsidR="003743E5" w:rsidRPr="009A0789" w:rsidRDefault="003743E5" w:rsidP="003743E5">
      <w:pPr>
        <w:tabs>
          <w:tab w:val="left" w:pos="0"/>
        </w:tabs>
        <w:ind w:firstLine="540"/>
        <w:jc w:val="both"/>
        <w:rPr>
          <w:sz w:val="18"/>
          <w:szCs w:val="18"/>
        </w:rPr>
      </w:pPr>
      <w:r w:rsidRPr="009A0789">
        <w:rPr>
          <w:sz w:val="18"/>
          <w:szCs w:val="18"/>
        </w:rPr>
        <w:t xml:space="preserve">Под неисправностью СИ Стороны понимают такое состояние этих СИ, при котором они не соответствуют хотя бы одному из требований нормативно-технической документации, включая требование о наличии действующего </w:t>
      </w:r>
      <w:proofErr w:type="spellStart"/>
      <w:r w:rsidRPr="009A0789">
        <w:rPr>
          <w:sz w:val="18"/>
          <w:szCs w:val="18"/>
        </w:rPr>
        <w:t>поверительного</w:t>
      </w:r>
      <w:proofErr w:type="spellEnd"/>
      <w:r w:rsidRPr="009A0789">
        <w:rPr>
          <w:sz w:val="18"/>
          <w:szCs w:val="18"/>
        </w:rPr>
        <w:t xml:space="preserve"> клейма.</w:t>
      </w:r>
    </w:p>
    <w:p w:rsidR="003743E5" w:rsidRPr="009A0789" w:rsidRDefault="003743E5" w:rsidP="003743E5">
      <w:pPr>
        <w:tabs>
          <w:tab w:val="left" w:pos="0"/>
        </w:tabs>
        <w:ind w:firstLine="540"/>
        <w:jc w:val="both"/>
        <w:rPr>
          <w:sz w:val="18"/>
          <w:szCs w:val="18"/>
        </w:rPr>
      </w:pPr>
      <w:r w:rsidRPr="009A0789">
        <w:rPr>
          <w:sz w:val="18"/>
          <w:szCs w:val="18"/>
        </w:rPr>
        <w:t>В случае разногласий по количеству принятого-поданного газа по данным, полученным от Покупателя, и данным, полученным посредством телеметрии, Поставщик и Покупатель проводят совместную проверку и выясняют причины разногласий. По результатам проверки составляется акт. В случае отказа Покупателя от проведения совместной проверки количество принятого-поданного газа принимается по данным телеметрии.</w:t>
      </w:r>
    </w:p>
    <w:p w:rsidR="003743E5" w:rsidRPr="009A0789" w:rsidRDefault="003743E5" w:rsidP="003743E5">
      <w:pPr>
        <w:tabs>
          <w:tab w:val="left" w:pos="0"/>
        </w:tabs>
        <w:ind w:firstLine="540"/>
        <w:jc w:val="both"/>
        <w:rPr>
          <w:sz w:val="18"/>
          <w:szCs w:val="18"/>
        </w:rPr>
      </w:pPr>
      <w:r w:rsidRPr="009A0789">
        <w:rPr>
          <w:i/>
          <w:sz w:val="18"/>
          <w:szCs w:val="18"/>
        </w:rPr>
        <w:t>(последнее условие применяется при наличии прибора телеметрии в месте установленного на газоиспользующем оборудовании Покупателя СИ).</w:t>
      </w:r>
    </w:p>
    <w:p w:rsidR="003743E5" w:rsidRPr="009A0789" w:rsidRDefault="003743E5" w:rsidP="003743E5">
      <w:pPr>
        <w:numPr>
          <w:ilvl w:val="1"/>
          <w:numId w:val="11"/>
        </w:numPr>
        <w:tabs>
          <w:tab w:val="clear" w:pos="1423"/>
          <w:tab w:val="left" w:pos="0"/>
          <w:tab w:val="num" w:pos="851"/>
          <w:tab w:val="num" w:pos="1565"/>
        </w:tabs>
        <w:ind w:left="0" w:firstLine="540"/>
        <w:jc w:val="both"/>
        <w:rPr>
          <w:sz w:val="18"/>
          <w:szCs w:val="18"/>
        </w:rPr>
      </w:pPr>
      <w:proofErr w:type="spellStart"/>
      <w:r w:rsidRPr="009A0789">
        <w:rPr>
          <w:sz w:val="18"/>
          <w:szCs w:val="18"/>
          <w:lang w:val="en-US"/>
        </w:rPr>
        <w:t>Учет</w:t>
      </w:r>
      <w:proofErr w:type="spellEnd"/>
      <w:r w:rsidRPr="009A0789">
        <w:rPr>
          <w:sz w:val="18"/>
          <w:szCs w:val="18"/>
          <w:lang w:val="en-US"/>
        </w:rPr>
        <w:t xml:space="preserve"> </w:t>
      </w:r>
      <w:proofErr w:type="spellStart"/>
      <w:r w:rsidRPr="009A0789">
        <w:rPr>
          <w:sz w:val="18"/>
          <w:szCs w:val="18"/>
          <w:lang w:val="en-US"/>
        </w:rPr>
        <w:t>газа</w:t>
      </w:r>
      <w:proofErr w:type="spellEnd"/>
      <w:r w:rsidRPr="009A0789">
        <w:rPr>
          <w:sz w:val="18"/>
          <w:szCs w:val="18"/>
          <w:lang w:val="en-US"/>
        </w:rPr>
        <w:t xml:space="preserve"> </w:t>
      </w:r>
      <w:proofErr w:type="spellStart"/>
      <w:r w:rsidRPr="009A0789">
        <w:rPr>
          <w:sz w:val="18"/>
          <w:szCs w:val="18"/>
          <w:lang w:val="en-US"/>
        </w:rPr>
        <w:t>производится</w:t>
      </w:r>
      <w:proofErr w:type="spellEnd"/>
      <w:r w:rsidRPr="009A0789">
        <w:rPr>
          <w:sz w:val="18"/>
          <w:szCs w:val="18"/>
          <w:lang w:val="en-US"/>
        </w:rPr>
        <w:t xml:space="preserve"> </w:t>
      </w:r>
      <w:r w:rsidRPr="009A0789">
        <w:rPr>
          <w:sz w:val="18"/>
          <w:szCs w:val="18"/>
        </w:rPr>
        <w:t>в соответствии с требованиями</w:t>
      </w:r>
      <w:r w:rsidRPr="009A0789">
        <w:rPr>
          <w:sz w:val="18"/>
          <w:szCs w:val="18"/>
          <w:lang w:val="en-US"/>
        </w:rPr>
        <w:t xml:space="preserve"> </w:t>
      </w:r>
      <w:r w:rsidRPr="009A0789">
        <w:rPr>
          <w:sz w:val="18"/>
          <w:szCs w:val="18"/>
        </w:rPr>
        <w:t>Федерального закона</w:t>
      </w:r>
      <w:r w:rsidRPr="009A0789">
        <w:rPr>
          <w:sz w:val="18"/>
          <w:szCs w:val="18"/>
          <w:lang w:val="en-US"/>
        </w:rPr>
        <w:t xml:space="preserve"> «</w:t>
      </w:r>
      <w:proofErr w:type="spellStart"/>
      <w:r w:rsidRPr="009A0789">
        <w:rPr>
          <w:sz w:val="18"/>
          <w:szCs w:val="18"/>
          <w:lang w:val="en-US"/>
        </w:rPr>
        <w:t>Об</w:t>
      </w:r>
      <w:proofErr w:type="spellEnd"/>
      <w:r w:rsidRPr="009A0789">
        <w:rPr>
          <w:sz w:val="18"/>
          <w:szCs w:val="18"/>
          <w:lang w:val="en-US"/>
        </w:rPr>
        <w:t xml:space="preserve"> </w:t>
      </w:r>
      <w:proofErr w:type="spellStart"/>
      <w:r w:rsidRPr="009A0789">
        <w:rPr>
          <w:sz w:val="18"/>
          <w:szCs w:val="18"/>
          <w:lang w:val="en-US"/>
        </w:rPr>
        <w:t>обеспечении</w:t>
      </w:r>
      <w:proofErr w:type="spellEnd"/>
      <w:r w:rsidRPr="009A0789">
        <w:rPr>
          <w:sz w:val="18"/>
          <w:szCs w:val="18"/>
          <w:lang w:val="en-US"/>
        </w:rPr>
        <w:t xml:space="preserve"> </w:t>
      </w:r>
      <w:proofErr w:type="spellStart"/>
      <w:r w:rsidRPr="009A0789">
        <w:rPr>
          <w:sz w:val="18"/>
          <w:szCs w:val="18"/>
          <w:lang w:val="en-US"/>
        </w:rPr>
        <w:t>единства</w:t>
      </w:r>
      <w:proofErr w:type="spellEnd"/>
      <w:r w:rsidRPr="009A0789">
        <w:rPr>
          <w:sz w:val="18"/>
          <w:szCs w:val="18"/>
          <w:lang w:val="en-US"/>
        </w:rPr>
        <w:t xml:space="preserve"> </w:t>
      </w:r>
      <w:proofErr w:type="spellStart"/>
      <w:r w:rsidRPr="009A0789">
        <w:rPr>
          <w:sz w:val="18"/>
          <w:szCs w:val="18"/>
          <w:lang w:val="en-US"/>
        </w:rPr>
        <w:t>измерений</w:t>
      </w:r>
      <w:proofErr w:type="spellEnd"/>
      <w:r w:rsidRPr="009A0789">
        <w:rPr>
          <w:sz w:val="18"/>
          <w:szCs w:val="18"/>
          <w:lang w:val="en-US"/>
        </w:rPr>
        <w:t xml:space="preserve">» </w:t>
      </w:r>
      <w:proofErr w:type="spellStart"/>
      <w:r w:rsidRPr="009A0789">
        <w:rPr>
          <w:sz w:val="18"/>
          <w:szCs w:val="18"/>
          <w:lang w:val="en-US"/>
        </w:rPr>
        <w:t>от</w:t>
      </w:r>
      <w:proofErr w:type="spellEnd"/>
      <w:r w:rsidRPr="009A0789">
        <w:rPr>
          <w:sz w:val="18"/>
          <w:szCs w:val="18"/>
        </w:rPr>
        <w:t xml:space="preserve"> 26.06.2008 № 102-ФЗ, с учетом положений</w:t>
      </w:r>
      <w:r w:rsidRPr="009A0789">
        <w:rPr>
          <w:sz w:val="18"/>
          <w:szCs w:val="18"/>
          <w:lang w:val="en-US"/>
        </w:rPr>
        <w:t xml:space="preserve"> </w:t>
      </w:r>
      <w:proofErr w:type="spellStart"/>
      <w:r w:rsidRPr="009A0789">
        <w:rPr>
          <w:sz w:val="18"/>
          <w:szCs w:val="18"/>
          <w:lang w:val="en-US"/>
        </w:rPr>
        <w:t>Постановлени</w:t>
      </w:r>
      <w:proofErr w:type="spellEnd"/>
      <w:r w:rsidRPr="009A0789">
        <w:rPr>
          <w:sz w:val="18"/>
          <w:szCs w:val="18"/>
        </w:rPr>
        <w:t>я</w:t>
      </w:r>
      <w:r w:rsidRPr="009A0789">
        <w:rPr>
          <w:sz w:val="18"/>
          <w:szCs w:val="18"/>
          <w:lang w:val="en-US"/>
        </w:rPr>
        <w:t xml:space="preserve"> </w:t>
      </w:r>
      <w:proofErr w:type="spellStart"/>
      <w:r w:rsidRPr="009A0789">
        <w:rPr>
          <w:sz w:val="18"/>
          <w:szCs w:val="18"/>
          <w:lang w:val="en-US"/>
        </w:rPr>
        <w:t>Правительства</w:t>
      </w:r>
      <w:proofErr w:type="spellEnd"/>
      <w:r w:rsidRPr="009A0789">
        <w:rPr>
          <w:sz w:val="18"/>
          <w:szCs w:val="18"/>
          <w:lang w:val="en-US"/>
        </w:rPr>
        <w:t xml:space="preserve"> РФ </w:t>
      </w:r>
      <w:proofErr w:type="spellStart"/>
      <w:r w:rsidRPr="009A0789">
        <w:rPr>
          <w:sz w:val="18"/>
          <w:szCs w:val="18"/>
          <w:lang w:val="en-US"/>
        </w:rPr>
        <w:t>от</w:t>
      </w:r>
      <w:proofErr w:type="spellEnd"/>
      <w:r w:rsidRPr="009A0789">
        <w:rPr>
          <w:sz w:val="18"/>
          <w:szCs w:val="18"/>
          <w:lang w:val="en-US"/>
        </w:rPr>
        <w:t xml:space="preserve"> 16.1</w:t>
      </w:r>
      <w:r w:rsidRPr="009A0789">
        <w:rPr>
          <w:sz w:val="18"/>
          <w:szCs w:val="18"/>
        </w:rPr>
        <w:t>1</w:t>
      </w:r>
      <w:r w:rsidRPr="009A0789">
        <w:rPr>
          <w:sz w:val="18"/>
          <w:szCs w:val="18"/>
          <w:lang w:val="en-US"/>
        </w:rPr>
        <w:t xml:space="preserve">.2020 </w:t>
      </w:r>
      <w:r w:rsidRPr="009A0789">
        <w:rPr>
          <w:sz w:val="18"/>
          <w:szCs w:val="18"/>
        </w:rPr>
        <w:t>№</w:t>
      </w:r>
      <w:r w:rsidRPr="009A0789">
        <w:rPr>
          <w:sz w:val="18"/>
          <w:szCs w:val="18"/>
          <w:lang w:val="en-US"/>
        </w:rPr>
        <w:t xml:space="preserve"> 1847 </w:t>
      </w:r>
      <w:r w:rsidRPr="009A0789">
        <w:rPr>
          <w:sz w:val="18"/>
          <w:szCs w:val="18"/>
        </w:rPr>
        <w:t>«</w:t>
      </w:r>
      <w:proofErr w:type="spellStart"/>
      <w:r w:rsidRPr="009A0789">
        <w:rPr>
          <w:sz w:val="18"/>
          <w:szCs w:val="18"/>
          <w:lang w:val="en-US"/>
        </w:rPr>
        <w:t>Об</w:t>
      </w:r>
      <w:proofErr w:type="spellEnd"/>
      <w:r w:rsidRPr="009A0789">
        <w:rPr>
          <w:sz w:val="18"/>
          <w:szCs w:val="18"/>
          <w:lang w:val="en-US"/>
        </w:rPr>
        <w:t xml:space="preserve"> </w:t>
      </w:r>
      <w:proofErr w:type="spellStart"/>
      <w:r w:rsidRPr="009A0789">
        <w:rPr>
          <w:sz w:val="18"/>
          <w:szCs w:val="18"/>
          <w:lang w:val="en-US"/>
        </w:rPr>
        <w:t>утверждении</w:t>
      </w:r>
      <w:proofErr w:type="spellEnd"/>
      <w:r w:rsidRPr="009A0789">
        <w:rPr>
          <w:sz w:val="18"/>
          <w:szCs w:val="18"/>
          <w:lang w:val="en-US"/>
        </w:rPr>
        <w:t xml:space="preserve"> </w:t>
      </w:r>
      <w:proofErr w:type="spellStart"/>
      <w:r w:rsidRPr="009A0789">
        <w:rPr>
          <w:sz w:val="18"/>
          <w:szCs w:val="18"/>
          <w:lang w:val="en-US"/>
        </w:rPr>
        <w:t>перечня</w:t>
      </w:r>
      <w:proofErr w:type="spellEnd"/>
      <w:r w:rsidRPr="009A0789">
        <w:rPr>
          <w:sz w:val="18"/>
          <w:szCs w:val="18"/>
          <w:lang w:val="en-US"/>
        </w:rPr>
        <w:t xml:space="preserve"> </w:t>
      </w:r>
      <w:proofErr w:type="spellStart"/>
      <w:r w:rsidRPr="009A0789">
        <w:rPr>
          <w:sz w:val="18"/>
          <w:szCs w:val="18"/>
          <w:lang w:val="en-US"/>
        </w:rPr>
        <w:t>измерений</w:t>
      </w:r>
      <w:proofErr w:type="spellEnd"/>
      <w:r w:rsidRPr="009A0789">
        <w:rPr>
          <w:sz w:val="18"/>
          <w:szCs w:val="18"/>
          <w:lang w:val="en-US"/>
        </w:rPr>
        <w:t xml:space="preserve">, </w:t>
      </w:r>
      <w:proofErr w:type="spellStart"/>
      <w:r w:rsidRPr="009A0789">
        <w:rPr>
          <w:sz w:val="18"/>
          <w:szCs w:val="18"/>
          <w:lang w:val="en-US"/>
        </w:rPr>
        <w:t>относящихся</w:t>
      </w:r>
      <w:proofErr w:type="spellEnd"/>
      <w:r w:rsidRPr="009A0789">
        <w:rPr>
          <w:sz w:val="18"/>
          <w:szCs w:val="18"/>
          <w:lang w:val="en-US"/>
        </w:rPr>
        <w:t xml:space="preserve"> к </w:t>
      </w:r>
      <w:proofErr w:type="spellStart"/>
      <w:r w:rsidRPr="009A0789">
        <w:rPr>
          <w:sz w:val="18"/>
          <w:szCs w:val="18"/>
          <w:lang w:val="en-US"/>
        </w:rPr>
        <w:t>сфере</w:t>
      </w:r>
      <w:proofErr w:type="spellEnd"/>
      <w:r w:rsidRPr="009A0789">
        <w:rPr>
          <w:sz w:val="18"/>
          <w:szCs w:val="18"/>
          <w:lang w:val="en-US"/>
        </w:rPr>
        <w:t xml:space="preserve"> </w:t>
      </w:r>
      <w:proofErr w:type="spellStart"/>
      <w:r w:rsidRPr="009A0789">
        <w:rPr>
          <w:sz w:val="18"/>
          <w:szCs w:val="18"/>
          <w:lang w:val="en-US"/>
        </w:rPr>
        <w:t>государственного</w:t>
      </w:r>
      <w:proofErr w:type="spellEnd"/>
      <w:r w:rsidRPr="009A0789">
        <w:rPr>
          <w:sz w:val="18"/>
          <w:szCs w:val="18"/>
          <w:lang w:val="en-US"/>
        </w:rPr>
        <w:t xml:space="preserve"> </w:t>
      </w:r>
      <w:proofErr w:type="spellStart"/>
      <w:r w:rsidRPr="009A0789">
        <w:rPr>
          <w:sz w:val="18"/>
          <w:szCs w:val="18"/>
          <w:lang w:val="en-US"/>
        </w:rPr>
        <w:t>регулирования</w:t>
      </w:r>
      <w:proofErr w:type="spellEnd"/>
      <w:r w:rsidRPr="009A0789">
        <w:rPr>
          <w:sz w:val="18"/>
          <w:szCs w:val="18"/>
          <w:lang w:val="en-US"/>
        </w:rPr>
        <w:t xml:space="preserve"> </w:t>
      </w:r>
      <w:proofErr w:type="spellStart"/>
      <w:r w:rsidRPr="009A0789">
        <w:rPr>
          <w:sz w:val="18"/>
          <w:szCs w:val="18"/>
          <w:lang w:val="en-US"/>
        </w:rPr>
        <w:t>обеспечения</w:t>
      </w:r>
      <w:proofErr w:type="spellEnd"/>
      <w:r w:rsidRPr="009A0789">
        <w:rPr>
          <w:sz w:val="18"/>
          <w:szCs w:val="18"/>
          <w:lang w:val="en-US"/>
        </w:rPr>
        <w:t xml:space="preserve"> </w:t>
      </w:r>
      <w:proofErr w:type="spellStart"/>
      <w:r w:rsidRPr="009A0789">
        <w:rPr>
          <w:sz w:val="18"/>
          <w:szCs w:val="18"/>
          <w:lang w:val="en-US"/>
        </w:rPr>
        <w:t>единства</w:t>
      </w:r>
      <w:proofErr w:type="spellEnd"/>
      <w:r w:rsidRPr="009A0789">
        <w:rPr>
          <w:sz w:val="18"/>
          <w:szCs w:val="18"/>
          <w:lang w:val="en-US"/>
        </w:rPr>
        <w:t xml:space="preserve"> </w:t>
      </w:r>
      <w:proofErr w:type="spellStart"/>
      <w:r w:rsidRPr="009A0789">
        <w:rPr>
          <w:sz w:val="18"/>
          <w:szCs w:val="18"/>
          <w:lang w:val="en-US"/>
        </w:rPr>
        <w:t>измерений</w:t>
      </w:r>
      <w:proofErr w:type="spellEnd"/>
      <w:r w:rsidRPr="009A0789">
        <w:rPr>
          <w:sz w:val="18"/>
          <w:szCs w:val="18"/>
        </w:rPr>
        <w:t>». Определение количества газа (объема) производится по СИ в соответствии с требованиями ГОСТ Р 8.993-2020, ГОСТ 34770-2021, ГОСТ 8.586.1-5-2005, ГОСТ Р 8.899-2015, ГОСТ 8.611-2024, ГОСТ Р 8.740-20</w:t>
      </w:r>
      <w:r w:rsidRPr="009A0789">
        <w:rPr>
          <w:sz w:val="18"/>
          <w:szCs w:val="18"/>
          <w:lang w:val="en-US"/>
        </w:rPr>
        <w:t>23</w:t>
      </w:r>
      <w:r w:rsidRPr="009A0789">
        <w:rPr>
          <w:sz w:val="18"/>
          <w:szCs w:val="18"/>
        </w:rPr>
        <w:t>, ГОСТ Р 8.741-2019, ГОСТ Р 8.995-202</w:t>
      </w:r>
      <w:r w:rsidRPr="009A0789">
        <w:rPr>
          <w:sz w:val="18"/>
          <w:szCs w:val="18"/>
          <w:lang w:val="en-US"/>
        </w:rPr>
        <w:t>3</w:t>
      </w:r>
      <w:r w:rsidRPr="009A0789">
        <w:rPr>
          <w:sz w:val="18"/>
          <w:szCs w:val="18"/>
        </w:rPr>
        <w:t xml:space="preserve">, МИ 3082-2007 во взаимосвязи с ГОСТ 30319.1-3-2015 (для узлов измерения расхода (объема) газа природного газа, вновь вводимых в эксплуатацию  и (или) реконструируемых, и (или) подвергнутых техническому перевооружению, и (или) приводимых в соответствие с требованиями ГОСТ по истечению срока службы и (или) срока годности технических устройств (средств измерений), участвующих в непосредственном определении (измерении, вычислении) расхода и количества природного газа, приведенного к стандартным условиям (после 01.01.2017)), либо ГОСТ 30319.0-3-96 (для всех остальных узлов измерения расхода (объема) газа), ГОСТ 31369-2021 (ИСО 6976:2016) (с 01.07.2023 для вновь вводимых и реконструируемых узлов измерения расхода (объема) газа), либо ГОСТ 31369-2008 (ИСО 6976:1995) (для всех остальных узлов измерения расхода (объема) газа) и </w:t>
      </w:r>
      <w:r w:rsidRPr="009A0789">
        <w:rPr>
          <w:bCs/>
          <w:sz w:val="18"/>
          <w:szCs w:val="18"/>
        </w:rPr>
        <w:t xml:space="preserve">ГОСТ 31370-2023 (с 01.01.2025 </w:t>
      </w:r>
      <w:r w:rsidRPr="009A0789">
        <w:rPr>
          <w:sz w:val="18"/>
          <w:szCs w:val="18"/>
        </w:rPr>
        <w:t>для вновь вводимых и реконструируемых узлов измерения расхода (объема) газа</w:t>
      </w:r>
      <w:r w:rsidRPr="009A0789">
        <w:rPr>
          <w:bCs/>
          <w:sz w:val="18"/>
          <w:szCs w:val="18"/>
        </w:rPr>
        <w:t xml:space="preserve">), либо </w:t>
      </w:r>
      <w:r w:rsidRPr="009A0789">
        <w:rPr>
          <w:sz w:val="18"/>
          <w:szCs w:val="18"/>
        </w:rPr>
        <w:t>ГОСТ 31370-2008 (ИСО 10715:1997)</w:t>
      </w:r>
      <w:r w:rsidRPr="009A0789">
        <w:rPr>
          <w:sz w:val="18"/>
          <w:szCs w:val="18"/>
          <w:lang w:val="en-US"/>
        </w:rPr>
        <w:t xml:space="preserve"> </w:t>
      </w:r>
      <w:r w:rsidRPr="009A0789">
        <w:rPr>
          <w:bCs/>
          <w:sz w:val="18"/>
          <w:szCs w:val="18"/>
        </w:rPr>
        <w:t>(</w:t>
      </w:r>
      <w:r w:rsidRPr="009A0789">
        <w:rPr>
          <w:sz w:val="18"/>
          <w:szCs w:val="18"/>
        </w:rPr>
        <w:t>для всех остальных узлов измерения расхода (объема) газа)</w:t>
      </w:r>
      <w:r w:rsidRPr="009A0789">
        <w:rPr>
          <w:bCs/>
          <w:sz w:val="18"/>
          <w:szCs w:val="18"/>
        </w:rPr>
        <w:t>), ГОСТ Р 70927-2023.</w:t>
      </w:r>
    </w:p>
    <w:p w:rsidR="003743E5" w:rsidRPr="009A0789" w:rsidRDefault="003743E5" w:rsidP="003743E5">
      <w:pPr>
        <w:tabs>
          <w:tab w:val="left" w:pos="0"/>
        </w:tabs>
        <w:ind w:firstLine="540"/>
        <w:jc w:val="both"/>
        <w:rPr>
          <w:sz w:val="18"/>
          <w:szCs w:val="18"/>
        </w:rPr>
      </w:pPr>
      <w:r w:rsidRPr="009A0789">
        <w:rPr>
          <w:sz w:val="18"/>
          <w:szCs w:val="18"/>
        </w:rPr>
        <w:t>За единицу объема принимается 1 м</w:t>
      </w:r>
      <w:r w:rsidRPr="009A0789">
        <w:rPr>
          <w:sz w:val="18"/>
          <w:szCs w:val="18"/>
          <w:vertAlign w:val="superscript"/>
        </w:rPr>
        <w:t>3</w:t>
      </w:r>
      <w:r w:rsidRPr="009A0789">
        <w:rPr>
          <w:sz w:val="18"/>
          <w:szCs w:val="18"/>
        </w:rPr>
        <w:t xml:space="preserve"> газа при стандартных условиях: температура 20</w:t>
      </w:r>
      <w:r w:rsidRPr="009A0789">
        <w:rPr>
          <w:sz w:val="18"/>
          <w:szCs w:val="18"/>
          <w:vertAlign w:val="superscript"/>
        </w:rPr>
        <w:t>0</w:t>
      </w:r>
      <w:r w:rsidRPr="009A0789">
        <w:rPr>
          <w:sz w:val="18"/>
          <w:szCs w:val="18"/>
        </w:rPr>
        <w:t xml:space="preserve">С, давление 101,325 кПа (760 </w:t>
      </w:r>
      <w:proofErr w:type="spellStart"/>
      <w:r w:rsidRPr="009A0789">
        <w:rPr>
          <w:sz w:val="18"/>
          <w:szCs w:val="18"/>
        </w:rPr>
        <w:t>мм.</w:t>
      </w:r>
      <w:proofErr w:type="gramStart"/>
      <w:r w:rsidRPr="009A0789">
        <w:rPr>
          <w:sz w:val="18"/>
          <w:szCs w:val="18"/>
        </w:rPr>
        <w:t>рт.ст</w:t>
      </w:r>
      <w:proofErr w:type="spellEnd"/>
      <w:proofErr w:type="gramEnd"/>
      <w:r w:rsidRPr="009A0789">
        <w:rPr>
          <w:sz w:val="18"/>
          <w:szCs w:val="18"/>
        </w:rPr>
        <w:t>), влажность 0 %.</w:t>
      </w:r>
    </w:p>
    <w:p w:rsidR="003743E5" w:rsidRPr="009A0789" w:rsidRDefault="003743E5" w:rsidP="003743E5">
      <w:pPr>
        <w:numPr>
          <w:ilvl w:val="1"/>
          <w:numId w:val="11"/>
        </w:numPr>
        <w:tabs>
          <w:tab w:val="clear" w:pos="1423"/>
          <w:tab w:val="left" w:pos="0"/>
          <w:tab w:val="num" w:pos="851"/>
          <w:tab w:val="num" w:pos="1565"/>
        </w:tabs>
        <w:ind w:left="0" w:firstLine="540"/>
        <w:jc w:val="both"/>
        <w:rPr>
          <w:sz w:val="18"/>
          <w:szCs w:val="18"/>
        </w:rPr>
      </w:pPr>
      <w:r w:rsidRPr="009A0789">
        <w:rPr>
          <w:sz w:val="18"/>
          <w:szCs w:val="18"/>
        </w:rPr>
        <w:t>Уполномоченным лицам Поставщика предоставляется право в любое время проверять правильность работы СИ и средств измерений показателей качества газа, а также ведения необходимой документации без предварительного уведомления Покупателя о предстоящей проверке.</w:t>
      </w:r>
    </w:p>
    <w:p w:rsidR="003743E5" w:rsidRPr="009A0789" w:rsidRDefault="003743E5" w:rsidP="003743E5">
      <w:pPr>
        <w:tabs>
          <w:tab w:val="left" w:pos="0"/>
        </w:tabs>
        <w:ind w:firstLine="540"/>
        <w:jc w:val="both"/>
        <w:rPr>
          <w:sz w:val="18"/>
          <w:szCs w:val="18"/>
        </w:rPr>
      </w:pPr>
      <w:r w:rsidRPr="009A0789">
        <w:rPr>
          <w:sz w:val="18"/>
          <w:szCs w:val="18"/>
        </w:rPr>
        <w:t>По результатам проверки режимов работы газоиспользующих установок, состояния запорно-регулирующей арматуры и СИ составляется акт, который подписывается уполномоченным представителем Поставщика. В случае присутствия при проведении проверки представителя Покупателя акт подписывается и представителем Покупателя. В случае отсутствия представителя Покупателя при проведении проверки, а также если акт не был подписан таким представителем непосредственно в момент окончания проверки (в случае его присутствия при проведении проверки), отражённые в акте обстоятельства считаются установленными.</w:t>
      </w:r>
    </w:p>
    <w:p w:rsidR="003743E5" w:rsidRPr="009A0789" w:rsidRDefault="003743E5" w:rsidP="003743E5">
      <w:pPr>
        <w:tabs>
          <w:tab w:val="left" w:pos="0"/>
        </w:tabs>
        <w:ind w:firstLine="540"/>
        <w:jc w:val="both"/>
        <w:rPr>
          <w:sz w:val="18"/>
          <w:szCs w:val="18"/>
        </w:rPr>
      </w:pPr>
      <w:r w:rsidRPr="009A0789">
        <w:rPr>
          <w:sz w:val="18"/>
          <w:szCs w:val="18"/>
        </w:rPr>
        <w:lastRenderedPageBreak/>
        <w:t>Если Покупатель не обеспечивает представителям Поставщика возможности в любое время проверить работоспособность СИ количество поданного газа определяется по проектной мощности установок и времени, в течение которого подавался газ с начала текущего отчетного периода.</w:t>
      </w:r>
    </w:p>
    <w:p w:rsidR="003743E5" w:rsidRPr="009A0789" w:rsidRDefault="003743E5" w:rsidP="003743E5">
      <w:pPr>
        <w:tabs>
          <w:tab w:val="left" w:pos="0"/>
        </w:tabs>
        <w:ind w:firstLine="540"/>
        <w:jc w:val="both"/>
        <w:rPr>
          <w:sz w:val="18"/>
          <w:szCs w:val="18"/>
        </w:rPr>
      </w:pPr>
      <w:r w:rsidRPr="009A0789">
        <w:rPr>
          <w:sz w:val="18"/>
          <w:szCs w:val="18"/>
        </w:rPr>
        <w:t>В случае присутствия представителя Покупателя при проведении проверки и его отказа от подписи акта, либо в случае, если представитель Покупателя отсутствовал при проведении проверки, в акте делается запись «от подписи отказался» либо «представитель в проверке не участвовал», заверенная подписью представителя Поставщика.</w:t>
      </w:r>
    </w:p>
    <w:p w:rsidR="003743E5" w:rsidRPr="009A0789" w:rsidRDefault="003743E5" w:rsidP="003743E5">
      <w:pPr>
        <w:tabs>
          <w:tab w:val="left" w:pos="0"/>
        </w:tabs>
        <w:ind w:firstLine="540"/>
        <w:jc w:val="both"/>
        <w:rPr>
          <w:sz w:val="18"/>
          <w:szCs w:val="18"/>
        </w:rPr>
      </w:pPr>
      <w:r w:rsidRPr="009A0789">
        <w:rPr>
          <w:sz w:val="18"/>
          <w:szCs w:val="18"/>
        </w:rPr>
        <w:t>Список работников Сторон, уполномоченных осуществлять контроль за техническим состоянием СИ и средств измерения показателей качества газа, Стороны определяют самостоятельно.</w:t>
      </w:r>
    </w:p>
    <w:p w:rsidR="003743E5" w:rsidRPr="009A0789" w:rsidRDefault="003743E5" w:rsidP="003743E5">
      <w:pPr>
        <w:numPr>
          <w:ilvl w:val="1"/>
          <w:numId w:val="11"/>
        </w:numPr>
        <w:tabs>
          <w:tab w:val="clear" w:pos="1423"/>
          <w:tab w:val="left" w:pos="0"/>
          <w:tab w:val="num" w:pos="851"/>
          <w:tab w:val="num" w:pos="1565"/>
        </w:tabs>
        <w:ind w:left="0" w:firstLine="540"/>
        <w:jc w:val="both"/>
        <w:rPr>
          <w:sz w:val="18"/>
          <w:szCs w:val="18"/>
        </w:rPr>
      </w:pPr>
      <w:r w:rsidRPr="009A0789">
        <w:rPr>
          <w:sz w:val="18"/>
          <w:szCs w:val="18"/>
        </w:rPr>
        <w:t>Качество поставляемого газа должно соответствовать ГОСТ 5542-2022 «Газ природный промышленного и коммунально-бытового назначения. Технические условия».</w:t>
      </w:r>
    </w:p>
    <w:p w:rsidR="003743E5" w:rsidRPr="009A0789" w:rsidRDefault="003743E5" w:rsidP="003743E5">
      <w:pPr>
        <w:tabs>
          <w:tab w:val="left" w:pos="0"/>
        </w:tabs>
        <w:ind w:firstLine="540"/>
        <w:jc w:val="both"/>
        <w:rPr>
          <w:sz w:val="18"/>
          <w:szCs w:val="18"/>
        </w:rPr>
      </w:pPr>
      <w:r w:rsidRPr="009A0789">
        <w:rPr>
          <w:sz w:val="18"/>
          <w:szCs w:val="18"/>
        </w:rPr>
        <w:t xml:space="preserve">4.5.1. Паспорт качества газа оформляется </w:t>
      </w:r>
      <w:proofErr w:type="spellStart"/>
      <w:r w:rsidRPr="009A0789">
        <w:rPr>
          <w:sz w:val="18"/>
          <w:szCs w:val="18"/>
        </w:rPr>
        <w:t>Трансгазом</w:t>
      </w:r>
      <w:proofErr w:type="spellEnd"/>
      <w:r w:rsidRPr="009A0789">
        <w:rPr>
          <w:sz w:val="18"/>
          <w:szCs w:val="18"/>
        </w:rPr>
        <w:t xml:space="preserve"> один раз в месяц на основании анализов, проведенных в лабораториях </w:t>
      </w:r>
      <w:proofErr w:type="spellStart"/>
      <w:r w:rsidRPr="009A0789">
        <w:rPr>
          <w:sz w:val="18"/>
          <w:szCs w:val="18"/>
        </w:rPr>
        <w:t>Трансгаза</w:t>
      </w:r>
      <w:proofErr w:type="spellEnd"/>
      <w:r w:rsidRPr="009A0789">
        <w:rPr>
          <w:sz w:val="18"/>
          <w:szCs w:val="18"/>
        </w:rPr>
        <w:t>, аккредитованных или прошедших оценку состояния измерений в соответствии с действующим Законодательством РФ.</w:t>
      </w:r>
    </w:p>
    <w:p w:rsidR="003743E5" w:rsidRPr="009A0789" w:rsidRDefault="003743E5" w:rsidP="003743E5">
      <w:pPr>
        <w:tabs>
          <w:tab w:val="left" w:pos="0"/>
        </w:tabs>
        <w:ind w:firstLine="540"/>
        <w:jc w:val="both"/>
        <w:rPr>
          <w:sz w:val="18"/>
          <w:szCs w:val="18"/>
        </w:rPr>
      </w:pPr>
      <w:r w:rsidRPr="009A0789">
        <w:rPr>
          <w:sz w:val="18"/>
          <w:szCs w:val="18"/>
        </w:rPr>
        <w:t xml:space="preserve">Определение компонентного состава и высшей теплоты сгорания допускается выполнять потоковыми хроматографами и другими средствами измерений физико-химических показателей газа, имеющими действующее свидетельство о поверке и установленными на объектах </w:t>
      </w:r>
      <w:proofErr w:type="spellStart"/>
      <w:r w:rsidRPr="009A0789">
        <w:rPr>
          <w:sz w:val="18"/>
          <w:szCs w:val="18"/>
        </w:rPr>
        <w:t>Трансгаза</w:t>
      </w:r>
      <w:proofErr w:type="spellEnd"/>
      <w:r w:rsidRPr="009A0789">
        <w:rPr>
          <w:sz w:val="18"/>
          <w:szCs w:val="18"/>
        </w:rPr>
        <w:t>/Поставщика.</w:t>
      </w:r>
    </w:p>
    <w:p w:rsidR="003743E5" w:rsidRPr="009A0789" w:rsidRDefault="003743E5" w:rsidP="003743E5">
      <w:pPr>
        <w:tabs>
          <w:tab w:val="left" w:pos="0"/>
        </w:tabs>
        <w:ind w:firstLine="540"/>
        <w:jc w:val="both"/>
        <w:rPr>
          <w:sz w:val="18"/>
          <w:szCs w:val="18"/>
        </w:rPr>
      </w:pPr>
      <w:r w:rsidRPr="009A0789">
        <w:rPr>
          <w:sz w:val="18"/>
          <w:szCs w:val="18"/>
        </w:rPr>
        <w:t xml:space="preserve">4.5.2. В случае отсутствия возможности выполнения анализов, определения компонентного состава и физико-химических показателей газа в порядке, указанном в </w:t>
      </w:r>
      <w:proofErr w:type="spellStart"/>
      <w:r w:rsidRPr="009A0789">
        <w:rPr>
          <w:sz w:val="18"/>
          <w:szCs w:val="18"/>
        </w:rPr>
        <w:t>пп</w:t>
      </w:r>
      <w:proofErr w:type="spellEnd"/>
      <w:r w:rsidRPr="009A0789">
        <w:rPr>
          <w:sz w:val="18"/>
          <w:szCs w:val="18"/>
        </w:rPr>
        <w:t>. 4.5.1. Договора, паспорт качества газа может быть оформлен иными компетентными организациями.</w:t>
      </w:r>
    </w:p>
    <w:p w:rsidR="003743E5" w:rsidRPr="009A0789" w:rsidRDefault="003743E5" w:rsidP="003743E5">
      <w:pPr>
        <w:tabs>
          <w:tab w:val="left" w:pos="0"/>
        </w:tabs>
        <w:ind w:firstLine="540"/>
        <w:jc w:val="both"/>
        <w:rPr>
          <w:sz w:val="18"/>
          <w:szCs w:val="18"/>
        </w:rPr>
      </w:pPr>
      <w:proofErr w:type="spellStart"/>
      <w:r w:rsidRPr="009A0789">
        <w:rPr>
          <w:sz w:val="18"/>
          <w:szCs w:val="18"/>
        </w:rPr>
        <w:t>Одорирование</w:t>
      </w:r>
      <w:proofErr w:type="spellEnd"/>
      <w:r w:rsidRPr="009A0789">
        <w:rPr>
          <w:sz w:val="18"/>
          <w:szCs w:val="18"/>
        </w:rPr>
        <w:t xml:space="preserve"> газа осуществляется </w:t>
      </w:r>
      <w:proofErr w:type="spellStart"/>
      <w:r w:rsidRPr="009A0789">
        <w:rPr>
          <w:sz w:val="18"/>
          <w:szCs w:val="18"/>
        </w:rPr>
        <w:t>Трансгазом</w:t>
      </w:r>
      <w:proofErr w:type="spellEnd"/>
      <w:r w:rsidRPr="009A0789">
        <w:rPr>
          <w:sz w:val="18"/>
          <w:szCs w:val="18"/>
        </w:rPr>
        <w:t>, контроль интенсивности запаха газа – ГРО.</w:t>
      </w:r>
    </w:p>
    <w:p w:rsidR="003743E5" w:rsidRPr="009A0789" w:rsidRDefault="003743E5" w:rsidP="003743E5">
      <w:pPr>
        <w:numPr>
          <w:ilvl w:val="1"/>
          <w:numId w:val="11"/>
        </w:numPr>
        <w:tabs>
          <w:tab w:val="clear" w:pos="1423"/>
          <w:tab w:val="left" w:pos="0"/>
          <w:tab w:val="num" w:pos="851"/>
          <w:tab w:val="num" w:pos="1565"/>
        </w:tabs>
        <w:ind w:left="0" w:firstLine="540"/>
        <w:jc w:val="both"/>
        <w:rPr>
          <w:sz w:val="18"/>
          <w:szCs w:val="18"/>
        </w:rPr>
      </w:pPr>
      <w:r w:rsidRPr="009A0789">
        <w:rPr>
          <w:sz w:val="18"/>
          <w:szCs w:val="18"/>
        </w:rPr>
        <w:t xml:space="preserve">При разногласиях в оценке качества и количества газа представители Поставщика и Покупателя проводят совместные проверки соответствия метрологических характеристик СИ действующим нормативным документам и правильности определения объема (количества м. куб.) и показателей качества газа с составлением акта. Стороне, несогласной с результатами проверки, необходимо отразить в акте свое особое мнение. Особое мнение рассматривается в рабочем порядке, а в случае </w:t>
      </w:r>
      <w:proofErr w:type="spellStart"/>
      <w:r w:rsidRPr="009A0789">
        <w:rPr>
          <w:sz w:val="18"/>
          <w:szCs w:val="18"/>
        </w:rPr>
        <w:t>неразрешения</w:t>
      </w:r>
      <w:proofErr w:type="spellEnd"/>
      <w:r w:rsidRPr="009A0789">
        <w:rPr>
          <w:sz w:val="18"/>
          <w:szCs w:val="18"/>
        </w:rPr>
        <w:t xml:space="preserve"> спорной ситуации Сторона, несогласная с результатами проверки, обращается в территориальные органы Федерального агентства по техническому регулированию и метрологии или в его головные институты: в области </w:t>
      </w:r>
      <w:proofErr w:type="spellStart"/>
      <w:r w:rsidRPr="009A0789">
        <w:rPr>
          <w:sz w:val="18"/>
          <w:szCs w:val="18"/>
        </w:rPr>
        <w:t>расходометрии</w:t>
      </w:r>
      <w:proofErr w:type="spellEnd"/>
      <w:r w:rsidRPr="009A0789">
        <w:rPr>
          <w:sz w:val="18"/>
          <w:szCs w:val="18"/>
        </w:rPr>
        <w:t xml:space="preserve"> – ВНИИР г. Казань, в области определения физико-химических показателей - ВНИИМ </w:t>
      </w:r>
      <w:proofErr w:type="spellStart"/>
      <w:r w:rsidRPr="009A0789">
        <w:rPr>
          <w:sz w:val="18"/>
          <w:szCs w:val="18"/>
        </w:rPr>
        <w:t>г.Санкт</w:t>
      </w:r>
      <w:proofErr w:type="spellEnd"/>
      <w:r w:rsidRPr="009A0789">
        <w:rPr>
          <w:sz w:val="18"/>
          <w:szCs w:val="18"/>
        </w:rPr>
        <w:t>-Петербург для получения экспертного заключения. Окончательное решение по спорному вопросу принимает суд. До разрешения спора количество газа определяется в соответствии с пунктом 4.2 Договора, а качество - по пункту 4.5 настоящего Договора.</w:t>
      </w:r>
    </w:p>
    <w:p w:rsidR="003743E5" w:rsidRPr="009A0789" w:rsidRDefault="003743E5" w:rsidP="003743E5">
      <w:pPr>
        <w:tabs>
          <w:tab w:val="left" w:pos="0"/>
        </w:tabs>
        <w:ind w:firstLine="540"/>
        <w:jc w:val="both"/>
        <w:rPr>
          <w:sz w:val="18"/>
          <w:szCs w:val="18"/>
        </w:rPr>
      </w:pPr>
      <w:r w:rsidRPr="009A0789">
        <w:rPr>
          <w:sz w:val="18"/>
          <w:szCs w:val="18"/>
        </w:rPr>
        <w:t>Расходы, связанные с проведением экспертизы, несёт Сторона, признанная неправой.</w:t>
      </w:r>
    </w:p>
    <w:p w:rsidR="003743E5" w:rsidRPr="009A0789" w:rsidRDefault="003743E5" w:rsidP="003743E5">
      <w:pPr>
        <w:numPr>
          <w:ilvl w:val="1"/>
          <w:numId w:val="11"/>
        </w:numPr>
        <w:tabs>
          <w:tab w:val="clear" w:pos="1423"/>
          <w:tab w:val="left" w:pos="0"/>
          <w:tab w:val="num" w:pos="851"/>
          <w:tab w:val="num" w:pos="1565"/>
        </w:tabs>
        <w:ind w:left="0" w:firstLine="540"/>
        <w:jc w:val="both"/>
        <w:rPr>
          <w:sz w:val="18"/>
          <w:szCs w:val="18"/>
        </w:rPr>
      </w:pPr>
      <w:r w:rsidRPr="009A0789">
        <w:rPr>
          <w:sz w:val="18"/>
          <w:szCs w:val="18"/>
        </w:rPr>
        <w:t xml:space="preserve">Покупатель представляет Поставщику ежесуточные, а при наличии технической возможности и часовые сведения о количестве принятого-поданного газа по каждому объекту отдельно в соответствии с согласованным Сторонами в настоящем Договоре порядком. </w:t>
      </w:r>
    </w:p>
    <w:p w:rsidR="003743E5" w:rsidRPr="009A0789" w:rsidRDefault="003743E5" w:rsidP="003743E5">
      <w:pPr>
        <w:tabs>
          <w:tab w:val="left" w:pos="0"/>
        </w:tabs>
        <w:ind w:firstLine="540"/>
        <w:jc w:val="both"/>
        <w:rPr>
          <w:sz w:val="18"/>
          <w:szCs w:val="18"/>
        </w:rPr>
      </w:pPr>
      <w:r w:rsidRPr="009A0789">
        <w:rPr>
          <w:sz w:val="18"/>
          <w:szCs w:val="18"/>
        </w:rPr>
        <w:t>Стороны договорились временем закрытия суточных балансов (потребленного количества газа за сутки) считать 10-00 суток, следующих за сутками поставки, а месячных балансов – 10 часов первого числа месяца, следующего за месяцем поставки (время московское).</w:t>
      </w:r>
    </w:p>
    <w:p w:rsidR="003743E5" w:rsidRPr="009A0789" w:rsidRDefault="003743E5" w:rsidP="003743E5">
      <w:pPr>
        <w:numPr>
          <w:ilvl w:val="1"/>
          <w:numId w:val="11"/>
        </w:numPr>
        <w:tabs>
          <w:tab w:val="clear" w:pos="1423"/>
          <w:tab w:val="left" w:pos="0"/>
          <w:tab w:val="num" w:pos="851"/>
          <w:tab w:val="num" w:pos="1565"/>
        </w:tabs>
        <w:ind w:left="0" w:firstLine="540"/>
        <w:jc w:val="both"/>
        <w:rPr>
          <w:bCs/>
          <w:sz w:val="18"/>
          <w:szCs w:val="18"/>
        </w:rPr>
      </w:pPr>
      <w:r w:rsidRPr="009A0789">
        <w:rPr>
          <w:sz w:val="18"/>
          <w:szCs w:val="18"/>
        </w:rPr>
        <w:t>По окончании каждого месяца Покупатель, не позднее 1-го числа месяца, следующего за отчетным, предоставляет Поставщику информацию с СИ о расходе (объеме) газа, температуре, давлении газа и времени работы СИ по факсимильной связи или иным способом, позволяющим обеспечить оперативную передачу информации (в том числе посредством электронной почты, направления телефонограммы и т.д.), а по требованию Поставщика - на бумажном носителе.</w:t>
      </w:r>
      <w:r w:rsidRPr="009A0789">
        <w:rPr>
          <w:bCs/>
          <w:sz w:val="18"/>
          <w:szCs w:val="18"/>
        </w:rPr>
        <w:t xml:space="preserve"> В случае непредставления Покупателем сведений о количестве поданного-принятого газа за месяц в указанный выше срок Поставщик определяет количество газа в соответствии с объемами, установленными настоящим Договором.</w:t>
      </w:r>
    </w:p>
    <w:p w:rsidR="003743E5" w:rsidRPr="009A0789" w:rsidRDefault="003743E5" w:rsidP="003743E5">
      <w:pPr>
        <w:tabs>
          <w:tab w:val="left" w:pos="0"/>
        </w:tabs>
        <w:ind w:firstLine="540"/>
        <w:jc w:val="both"/>
        <w:rPr>
          <w:sz w:val="18"/>
          <w:szCs w:val="18"/>
        </w:rPr>
      </w:pPr>
      <w:r w:rsidRPr="009A0789">
        <w:rPr>
          <w:sz w:val="18"/>
          <w:szCs w:val="18"/>
        </w:rPr>
        <w:t>Объёмы газа, выбранные/поставленные за месяц, отражаются в актах принятого-поданного газа.</w:t>
      </w:r>
    </w:p>
    <w:p w:rsidR="003743E5" w:rsidRPr="009A0789" w:rsidRDefault="003743E5" w:rsidP="003743E5">
      <w:pPr>
        <w:tabs>
          <w:tab w:val="left" w:pos="0"/>
        </w:tabs>
        <w:ind w:firstLine="540"/>
        <w:jc w:val="both"/>
        <w:rPr>
          <w:sz w:val="18"/>
          <w:szCs w:val="18"/>
        </w:rPr>
      </w:pPr>
      <w:r w:rsidRPr="009A0789">
        <w:rPr>
          <w:sz w:val="18"/>
          <w:szCs w:val="18"/>
        </w:rPr>
        <w:t xml:space="preserve">В случае </w:t>
      </w:r>
      <w:r w:rsidRPr="009A0789">
        <w:rPr>
          <w:bCs/>
          <w:sz w:val="18"/>
          <w:szCs w:val="18"/>
        </w:rPr>
        <w:t xml:space="preserve">непредставления Покупателем сведений о ежесуточном объеме потребленного газа и / или </w:t>
      </w:r>
      <w:r w:rsidRPr="009A0789">
        <w:rPr>
          <w:sz w:val="18"/>
          <w:szCs w:val="18"/>
        </w:rPr>
        <w:t>отсутствия технической возможности определения ежесуточного объема потребленного газа, фактический суточный объем определяется как частное от деления фактического объема поставки газа в отчетном месяце на количество дней в отчетном месяце.</w:t>
      </w:r>
    </w:p>
    <w:p w:rsidR="003743E5" w:rsidRPr="009A0789" w:rsidRDefault="003743E5" w:rsidP="003743E5">
      <w:pPr>
        <w:tabs>
          <w:tab w:val="left" w:pos="0"/>
        </w:tabs>
        <w:ind w:firstLine="540"/>
        <w:jc w:val="both"/>
        <w:rPr>
          <w:sz w:val="18"/>
          <w:szCs w:val="18"/>
        </w:rPr>
      </w:pPr>
      <w:r w:rsidRPr="009A0789">
        <w:rPr>
          <w:sz w:val="18"/>
          <w:szCs w:val="18"/>
        </w:rPr>
        <w:t xml:space="preserve">К акту принятого-поданного газа за отчетный период Поставщик предоставляет Покупателю по его требованию месячный паспорт качества газа. </w:t>
      </w:r>
    </w:p>
    <w:p w:rsidR="003743E5" w:rsidRPr="009A0789" w:rsidRDefault="003743E5" w:rsidP="003743E5">
      <w:pPr>
        <w:tabs>
          <w:tab w:val="left" w:pos="0"/>
        </w:tabs>
        <w:ind w:firstLine="540"/>
        <w:jc w:val="both"/>
        <w:rPr>
          <w:sz w:val="18"/>
          <w:szCs w:val="18"/>
        </w:rPr>
      </w:pPr>
      <w:r w:rsidRPr="009A0789">
        <w:rPr>
          <w:sz w:val="18"/>
          <w:szCs w:val="18"/>
        </w:rPr>
        <w:t xml:space="preserve">Данные акты являются основанием для формирования </w:t>
      </w:r>
      <w:r w:rsidR="009A0789" w:rsidRPr="009A0789">
        <w:rPr>
          <w:sz w:val="18"/>
          <w:szCs w:val="18"/>
        </w:rPr>
        <w:t>универсального передаточного документа (УПД).</w:t>
      </w:r>
    </w:p>
    <w:p w:rsidR="003743E5" w:rsidRPr="009A0789" w:rsidRDefault="003743E5" w:rsidP="003743E5">
      <w:pPr>
        <w:numPr>
          <w:ilvl w:val="1"/>
          <w:numId w:val="11"/>
        </w:numPr>
        <w:tabs>
          <w:tab w:val="clear" w:pos="1423"/>
          <w:tab w:val="left" w:pos="0"/>
          <w:tab w:val="num" w:pos="851"/>
          <w:tab w:val="num" w:pos="1565"/>
        </w:tabs>
        <w:ind w:left="0" w:firstLine="540"/>
        <w:jc w:val="both"/>
        <w:rPr>
          <w:bCs/>
          <w:sz w:val="18"/>
          <w:szCs w:val="18"/>
        </w:rPr>
      </w:pPr>
      <w:r w:rsidRPr="009A0789">
        <w:rPr>
          <w:sz w:val="18"/>
          <w:szCs w:val="18"/>
        </w:rPr>
        <w:t xml:space="preserve">Ежедневно не позднее 11.00 московского времени или по взаимной договоренности Сторон с другой периодичностью Покупатель передает Поставщику информацию о суточном отборе газа. Покупатель несет ответственность за несвоевременность и недостоверность передачи информации. Покупатель вправе в любое время получать от Поставщика сведения по учету принятого-поданного газа за каждые сутки. </w:t>
      </w:r>
    </w:p>
    <w:p w:rsidR="003743E5" w:rsidRPr="009A0789" w:rsidRDefault="003743E5" w:rsidP="003743E5">
      <w:pPr>
        <w:numPr>
          <w:ilvl w:val="1"/>
          <w:numId w:val="11"/>
        </w:numPr>
        <w:tabs>
          <w:tab w:val="clear" w:pos="1423"/>
          <w:tab w:val="left" w:pos="0"/>
          <w:tab w:val="num" w:pos="993"/>
          <w:tab w:val="num" w:pos="1565"/>
        </w:tabs>
        <w:ind w:left="0" w:firstLine="540"/>
        <w:jc w:val="both"/>
        <w:rPr>
          <w:sz w:val="18"/>
          <w:szCs w:val="18"/>
        </w:rPr>
      </w:pPr>
      <w:r w:rsidRPr="009A0789">
        <w:rPr>
          <w:sz w:val="18"/>
          <w:szCs w:val="18"/>
        </w:rPr>
        <w:t xml:space="preserve">Объёмы газа ПАО «Газпром» и газа независимых организаций, выбранные/поставленные за отчетный период, указываются в подписанных Сторонами актах принятого-поданного газа, в которых отражаются объемы по каждому месту передачи газа с </w:t>
      </w:r>
      <w:proofErr w:type="gramStart"/>
      <w:r w:rsidRPr="009A0789">
        <w:rPr>
          <w:sz w:val="18"/>
          <w:szCs w:val="18"/>
        </w:rPr>
        <w:t>указанием  фактической</w:t>
      </w:r>
      <w:proofErr w:type="gramEnd"/>
      <w:r w:rsidRPr="009A0789">
        <w:rPr>
          <w:sz w:val="18"/>
          <w:szCs w:val="18"/>
        </w:rPr>
        <w:t xml:space="preserve"> объемной теплоты сгорания, оформленных не позднее 5-го числа месяца, следующего за отчетным и направляемых Поставщиком в адрес Покупателя в порядке, установленном в разделе 1</w:t>
      </w:r>
      <w:r w:rsidRPr="009A0789">
        <w:rPr>
          <w:sz w:val="18"/>
          <w:szCs w:val="18"/>
          <w:vertAlign w:val="superscript"/>
        </w:rPr>
        <w:t>1</w:t>
      </w:r>
      <w:r w:rsidRPr="009A0789">
        <w:rPr>
          <w:sz w:val="18"/>
          <w:szCs w:val="18"/>
        </w:rPr>
        <w:t xml:space="preserve"> настоящего Договора, либо иным способом по договоренности Сторон. Покупатель по получении акта в порядке, установленном в разделе 1</w:t>
      </w:r>
      <w:r w:rsidRPr="009A0789">
        <w:rPr>
          <w:sz w:val="18"/>
          <w:szCs w:val="18"/>
          <w:vertAlign w:val="superscript"/>
        </w:rPr>
        <w:t>1</w:t>
      </w:r>
      <w:r w:rsidRPr="009A0789">
        <w:rPr>
          <w:sz w:val="18"/>
          <w:szCs w:val="18"/>
        </w:rPr>
        <w:t xml:space="preserve"> настоящего Договора, оформляет его со своей стороны и направляет Поставщику в таком же порядке в течение 2 (Двух) рабочих дней с момента получения.</w:t>
      </w:r>
    </w:p>
    <w:p w:rsidR="003743E5" w:rsidRPr="009A0789" w:rsidRDefault="003743E5" w:rsidP="003743E5">
      <w:pPr>
        <w:tabs>
          <w:tab w:val="left" w:pos="0"/>
        </w:tabs>
        <w:ind w:firstLine="540"/>
        <w:jc w:val="both"/>
        <w:rPr>
          <w:sz w:val="18"/>
          <w:szCs w:val="18"/>
        </w:rPr>
      </w:pPr>
      <w:r w:rsidRPr="009A0789">
        <w:rPr>
          <w:sz w:val="18"/>
          <w:szCs w:val="18"/>
        </w:rPr>
        <w:t>В случае направления Поставщиком Покупателю акта принятого-поданного газа на бумажном носителе Покупатель по получении 2 (Двух) экземпляров акта оформляет его со своей стороны и возвращает 1 (Один) экземпляр Поставщику в течение 2 (Двух) рабочих дней с момента получения. В случае невозвращения Покупателем акта в указанный срок Поставщику акт принятого-поданного газа считается принятым Покупателем без разногласий.</w:t>
      </w:r>
    </w:p>
    <w:p w:rsidR="003743E5" w:rsidRPr="009A0789" w:rsidRDefault="003743E5" w:rsidP="003743E5">
      <w:pPr>
        <w:widowControl w:val="0"/>
        <w:spacing w:after="120"/>
        <w:ind w:firstLine="567"/>
        <w:jc w:val="both"/>
        <w:rPr>
          <w:sz w:val="18"/>
          <w:szCs w:val="18"/>
        </w:rPr>
      </w:pPr>
      <w:r w:rsidRPr="009A0789">
        <w:rPr>
          <w:sz w:val="18"/>
          <w:szCs w:val="18"/>
        </w:rPr>
        <w:t>Право подписания актов принятого-поданного газа представляется:</w:t>
      </w:r>
    </w:p>
    <w:tbl>
      <w:tblPr>
        <w:tblW w:w="9923" w:type="dxa"/>
        <w:tblInd w:w="-10" w:type="dxa"/>
        <w:tblLook w:val="04A0" w:firstRow="1" w:lastRow="0" w:firstColumn="1" w:lastColumn="0" w:noHBand="0" w:noVBand="1"/>
      </w:tblPr>
      <w:tblGrid>
        <w:gridCol w:w="1420"/>
        <w:gridCol w:w="2760"/>
        <w:gridCol w:w="5743"/>
      </w:tblGrid>
      <w:tr w:rsidR="003743E5" w:rsidRPr="009A0789" w:rsidTr="00FF0500">
        <w:trPr>
          <w:trHeight w:val="315"/>
        </w:trPr>
        <w:tc>
          <w:tcPr>
            <w:tcW w:w="1420" w:type="dxa"/>
            <w:tcBorders>
              <w:top w:val="single" w:sz="8" w:space="0" w:color="auto"/>
              <w:left w:val="single" w:sz="8" w:space="0" w:color="auto"/>
              <w:bottom w:val="single" w:sz="8" w:space="0" w:color="auto"/>
              <w:right w:val="single" w:sz="8" w:space="0" w:color="auto"/>
            </w:tcBorders>
            <w:vAlign w:val="center"/>
            <w:hideMark/>
          </w:tcPr>
          <w:p w:rsidR="003743E5" w:rsidRPr="009A0789" w:rsidRDefault="003743E5" w:rsidP="00FF0500">
            <w:pPr>
              <w:jc w:val="center"/>
              <w:rPr>
                <w:b/>
                <w:bCs/>
                <w:color w:val="000000"/>
                <w:sz w:val="18"/>
                <w:szCs w:val="18"/>
              </w:rPr>
            </w:pPr>
            <w:r w:rsidRPr="009A0789">
              <w:rPr>
                <w:b/>
                <w:bCs/>
                <w:color w:val="000000"/>
                <w:sz w:val="18"/>
                <w:szCs w:val="18"/>
              </w:rPr>
              <w:t> </w:t>
            </w:r>
          </w:p>
        </w:tc>
        <w:tc>
          <w:tcPr>
            <w:tcW w:w="2760" w:type="dxa"/>
            <w:tcBorders>
              <w:top w:val="single" w:sz="8" w:space="0" w:color="auto"/>
              <w:left w:val="nil"/>
              <w:bottom w:val="single" w:sz="8" w:space="0" w:color="auto"/>
              <w:right w:val="single" w:sz="8" w:space="0" w:color="auto"/>
            </w:tcBorders>
            <w:vAlign w:val="center"/>
            <w:hideMark/>
          </w:tcPr>
          <w:p w:rsidR="003743E5" w:rsidRPr="009A0789" w:rsidRDefault="003743E5" w:rsidP="00FF0500">
            <w:pPr>
              <w:jc w:val="center"/>
              <w:rPr>
                <w:b/>
                <w:bCs/>
                <w:color w:val="000000"/>
                <w:sz w:val="18"/>
                <w:szCs w:val="18"/>
              </w:rPr>
            </w:pPr>
            <w:r w:rsidRPr="009A0789">
              <w:rPr>
                <w:b/>
                <w:bCs/>
                <w:color w:val="000000"/>
                <w:sz w:val="18"/>
                <w:szCs w:val="18"/>
              </w:rPr>
              <w:t>Фамилия, имя, отчество</w:t>
            </w:r>
          </w:p>
        </w:tc>
        <w:tc>
          <w:tcPr>
            <w:tcW w:w="5743" w:type="dxa"/>
            <w:tcBorders>
              <w:top w:val="single" w:sz="8" w:space="0" w:color="auto"/>
              <w:left w:val="nil"/>
              <w:bottom w:val="single" w:sz="8" w:space="0" w:color="auto"/>
              <w:right w:val="single" w:sz="8" w:space="0" w:color="auto"/>
            </w:tcBorders>
            <w:vAlign w:val="center"/>
            <w:hideMark/>
          </w:tcPr>
          <w:p w:rsidR="003743E5" w:rsidRPr="009A0789" w:rsidRDefault="003743E5" w:rsidP="00FF0500">
            <w:pPr>
              <w:jc w:val="center"/>
              <w:rPr>
                <w:b/>
                <w:bCs/>
                <w:color w:val="000000"/>
                <w:sz w:val="18"/>
                <w:szCs w:val="18"/>
              </w:rPr>
            </w:pPr>
            <w:r w:rsidRPr="009A0789">
              <w:rPr>
                <w:b/>
                <w:bCs/>
                <w:color w:val="000000"/>
                <w:sz w:val="18"/>
                <w:szCs w:val="18"/>
              </w:rPr>
              <w:t>Должность</w:t>
            </w:r>
          </w:p>
        </w:tc>
      </w:tr>
      <w:tr w:rsidR="003743E5" w:rsidRPr="009A0789" w:rsidTr="00FF0500">
        <w:trPr>
          <w:trHeight w:val="495"/>
        </w:trPr>
        <w:tc>
          <w:tcPr>
            <w:tcW w:w="1420" w:type="dxa"/>
            <w:vMerge w:val="restart"/>
            <w:tcBorders>
              <w:top w:val="nil"/>
              <w:left w:val="single" w:sz="8" w:space="0" w:color="auto"/>
              <w:bottom w:val="single" w:sz="8" w:space="0" w:color="000000"/>
              <w:right w:val="single" w:sz="8" w:space="0" w:color="auto"/>
            </w:tcBorders>
            <w:vAlign w:val="center"/>
            <w:hideMark/>
          </w:tcPr>
          <w:p w:rsidR="003743E5" w:rsidRPr="009A0789" w:rsidRDefault="003743E5" w:rsidP="00FF0500">
            <w:pPr>
              <w:jc w:val="both"/>
              <w:rPr>
                <w:color w:val="000000"/>
                <w:sz w:val="18"/>
                <w:szCs w:val="18"/>
              </w:rPr>
            </w:pPr>
            <w:r w:rsidRPr="009A0789">
              <w:rPr>
                <w:color w:val="000000"/>
                <w:sz w:val="18"/>
                <w:szCs w:val="18"/>
              </w:rPr>
              <w:lastRenderedPageBreak/>
              <w:t>От Поставщика</w:t>
            </w:r>
          </w:p>
        </w:tc>
        <w:tc>
          <w:tcPr>
            <w:tcW w:w="2760" w:type="dxa"/>
            <w:tcBorders>
              <w:top w:val="nil"/>
              <w:left w:val="nil"/>
              <w:bottom w:val="single" w:sz="8" w:space="0" w:color="auto"/>
              <w:right w:val="single" w:sz="8" w:space="0" w:color="auto"/>
            </w:tcBorders>
            <w:vAlign w:val="center"/>
            <w:hideMark/>
          </w:tcPr>
          <w:p w:rsidR="003743E5" w:rsidRPr="009A0789" w:rsidRDefault="003743E5" w:rsidP="00FF0500">
            <w:pPr>
              <w:spacing w:line="252" w:lineRule="auto"/>
              <w:rPr>
                <w:color w:val="000000"/>
                <w:sz w:val="18"/>
                <w:szCs w:val="18"/>
                <w:lang w:eastAsia="en-US"/>
              </w:rPr>
            </w:pPr>
            <w:r w:rsidRPr="009A0789">
              <w:rPr>
                <w:sz w:val="18"/>
                <w:szCs w:val="18"/>
                <w:lang w:eastAsia="en-US"/>
              </w:rPr>
              <w:fldChar w:fldCharType="begin"/>
            </w:r>
            <w:r w:rsidRPr="009A0789">
              <w:rPr>
                <w:sz w:val="18"/>
                <w:szCs w:val="18"/>
                <w:lang w:eastAsia="en-US"/>
              </w:rPr>
              <w:instrText xml:space="preserve"> MERGEFIELD  ФИОПоставщикТаб  \* MERGEFORMAT </w:instrText>
            </w:r>
            <w:r w:rsidRPr="009A0789">
              <w:rPr>
                <w:sz w:val="18"/>
                <w:szCs w:val="18"/>
                <w:lang w:eastAsia="en-US"/>
              </w:rPr>
              <w:fldChar w:fldCharType="separate"/>
            </w:r>
            <w:r w:rsidRPr="009A0789">
              <w:rPr>
                <w:noProof/>
                <w:sz w:val="18"/>
                <w:szCs w:val="18"/>
                <w:lang w:eastAsia="en-US"/>
              </w:rPr>
              <w:t>«ФИОПоставщикТаб»</w:t>
            </w:r>
            <w:r w:rsidRPr="009A0789">
              <w:rPr>
                <w:sz w:val="18"/>
                <w:szCs w:val="18"/>
                <w:lang w:eastAsia="en-US"/>
              </w:rPr>
              <w:fldChar w:fldCharType="end"/>
            </w:r>
          </w:p>
        </w:tc>
        <w:tc>
          <w:tcPr>
            <w:tcW w:w="5743" w:type="dxa"/>
            <w:tcBorders>
              <w:top w:val="nil"/>
              <w:left w:val="nil"/>
              <w:bottom w:val="single" w:sz="8" w:space="0" w:color="auto"/>
              <w:right w:val="single" w:sz="8" w:space="0" w:color="auto"/>
            </w:tcBorders>
            <w:vAlign w:val="center"/>
            <w:hideMark/>
          </w:tcPr>
          <w:p w:rsidR="003743E5" w:rsidRPr="009A0789" w:rsidRDefault="003743E5" w:rsidP="00FF0500">
            <w:pPr>
              <w:spacing w:line="252" w:lineRule="auto"/>
              <w:rPr>
                <w:color w:val="000000"/>
                <w:sz w:val="18"/>
                <w:szCs w:val="18"/>
                <w:lang w:eastAsia="en-US"/>
              </w:rPr>
            </w:pPr>
            <w:r w:rsidRPr="009A0789">
              <w:rPr>
                <w:sz w:val="18"/>
                <w:szCs w:val="18"/>
                <w:lang w:eastAsia="en-US"/>
              </w:rPr>
              <w:fldChar w:fldCharType="begin"/>
            </w:r>
            <w:r w:rsidRPr="009A0789">
              <w:rPr>
                <w:sz w:val="18"/>
                <w:szCs w:val="18"/>
                <w:lang w:eastAsia="en-US"/>
              </w:rPr>
              <w:instrText xml:space="preserve"> MERGEFIELD  ДолжностьПоставщикаТаб  \* MERGEFORMAT </w:instrText>
            </w:r>
            <w:r w:rsidRPr="009A0789">
              <w:rPr>
                <w:sz w:val="18"/>
                <w:szCs w:val="18"/>
                <w:lang w:eastAsia="en-US"/>
              </w:rPr>
              <w:fldChar w:fldCharType="separate"/>
            </w:r>
            <w:r w:rsidRPr="009A0789">
              <w:rPr>
                <w:noProof/>
                <w:sz w:val="18"/>
                <w:szCs w:val="18"/>
                <w:lang w:eastAsia="en-US"/>
              </w:rPr>
              <w:t>«ДолжностьПоставщикаТаб»</w:t>
            </w:r>
            <w:r w:rsidRPr="009A0789">
              <w:rPr>
                <w:sz w:val="18"/>
                <w:szCs w:val="18"/>
                <w:lang w:eastAsia="en-US"/>
              </w:rPr>
              <w:fldChar w:fldCharType="end"/>
            </w:r>
          </w:p>
        </w:tc>
      </w:tr>
      <w:tr w:rsidR="003743E5" w:rsidRPr="009A0789" w:rsidTr="00FF0500">
        <w:trPr>
          <w:trHeight w:val="510"/>
        </w:trPr>
        <w:tc>
          <w:tcPr>
            <w:tcW w:w="0" w:type="auto"/>
            <w:vMerge/>
            <w:tcBorders>
              <w:top w:val="nil"/>
              <w:left w:val="single" w:sz="8" w:space="0" w:color="auto"/>
              <w:bottom w:val="single" w:sz="8" w:space="0" w:color="000000"/>
              <w:right w:val="single" w:sz="8" w:space="0" w:color="auto"/>
            </w:tcBorders>
            <w:vAlign w:val="center"/>
            <w:hideMark/>
          </w:tcPr>
          <w:p w:rsidR="003743E5" w:rsidRPr="009A0789" w:rsidRDefault="003743E5" w:rsidP="00FF0500">
            <w:pPr>
              <w:rPr>
                <w:color w:val="000000"/>
                <w:sz w:val="18"/>
                <w:szCs w:val="18"/>
              </w:rPr>
            </w:pPr>
          </w:p>
        </w:tc>
        <w:tc>
          <w:tcPr>
            <w:tcW w:w="2760" w:type="dxa"/>
            <w:tcBorders>
              <w:top w:val="nil"/>
              <w:left w:val="nil"/>
              <w:bottom w:val="single" w:sz="8" w:space="0" w:color="auto"/>
              <w:right w:val="single" w:sz="8" w:space="0" w:color="auto"/>
            </w:tcBorders>
            <w:vAlign w:val="center"/>
          </w:tcPr>
          <w:p w:rsidR="003743E5" w:rsidRPr="009A0789" w:rsidRDefault="003743E5" w:rsidP="00FF0500">
            <w:pPr>
              <w:rPr>
                <w:color w:val="000000"/>
                <w:sz w:val="18"/>
                <w:szCs w:val="18"/>
                <w:lang w:eastAsia="en-US"/>
              </w:rPr>
            </w:pPr>
          </w:p>
        </w:tc>
        <w:tc>
          <w:tcPr>
            <w:tcW w:w="5743" w:type="dxa"/>
            <w:tcBorders>
              <w:top w:val="nil"/>
              <w:left w:val="nil"/>
              <w:bottom w:val="single" w:sz="8" w:space="0" w:color="auto"/>
              <w:right w:val="single" w:sz="8" w:space="0" w:color="auto"/>
            </w:tcBorders>
            <w:vAlign w:val="center"/>
          </w:tcPr>
          <w:p w:rsidR="003743E5" w:rsidRPr="009A0789" w:rsidRDefault="003743E5" w:rsidP="00FF0500">
            <w:pPr>
              <w:rPr>
                <w:rFonts w:ascii="Calibri" w:eastAsia="Calibri" w:hAnsi="Calibri" w:cs="Calibri"/>
                <w:sz w:val="20"/>
                <w:szCs w:val="20"/>
              </w:rPr>
            </w:pPr>
          </w:p>
        </w:tc>
      </w:tr>
      <w:tr w:rsidR="003743E5" w:rsidRPr="009A0789" w:rsidTr="00FF0500">
        <w:trPr>
          <w:trHeight w:val="495"/>
        </w:trPr>
        <w:tc>
          <w:tcPr>
            <w:tcW w:w="1420" w:type="dxa"/>
            <w:tcBorders>
              <w:top w:val="nil"/>
              <w:left w:val="single" w:sz="8" w:space="0" w:color="auto"/>
              <w:bottom w:val="single" w:sz="8" w:space="0" w:color="auto"/>
              <w:right w:val="single" w:sz="8" w:space="0" w:color="auto"/>
            </w:tcBorders>
            <w:vAlign w:val="center"/>
            <w:hideMark/>
          </w:tcPr>
          <w:p w:rsidR="003743E5" w:rsidRPr="009A0789" w:rsidRDefault="003743E5" w:rsidP="00FF0500">
            <w:pPr>
              <w:jc w:val="both"/>
              <w:rPr>
                <w:color w:val="000000"/>
                <w:sz w:val="18"/>
                <w:szCs w:val="18"/>
              </w:rPr>
            </w:pPr>
            <w:r w:rsidRPr="009A0789">
              <w:rPr>
                <w:color w:val="000000"/>
                <w:sz w:val="18"/>
                <w:szCs w:val="18"/>
              </w:rPr>
              <w:t>От Покупателя</w:t>
            </w:r>
          </w:p>
        </w:tc>
        <w:tc>
          <w:tcPr>
            <w:tcW w:w="2760" w:type="dxa"/>
            <w:tcBorders>
              <w:top w:val="nil"/>
              <w:left w:val="nil"/>
              <w:bottom w:val="single" w:sz="8" w:space="0" w:color="auto"/>
              <w:right w:val="single" w:sz="8" w:space="0" w:color="auto"/>
            </w:tcBorders>
            <w:vAlign w:val="center"/>
            <w:hideMark/>
          </w:tcPr>
          <w:p w:rsidR="003743E5" w:rsidRPr="009A0789" w:rsidRDefault="003743E5" w:rsidP="00FF0500">
            <w:pPr>
              <w:jc w:val="both"/>
              <w:rPr>
                <w:color w:val="000000"/>
                <w:sz w:val="18"/>
                <w:szCs w:val="18"/>
              </w:rPr>
            </w:pPr>
            <w:r w:rsidRPr="009A0789">
              <w:rPr>
                <w:color w:val="000000"/>
                <w:sz w:val="18"/>
                <w:szCs w:val="18"/>
              </w:rPr>
              <w:t> </w:t>
            </w:r>
          </w:p>
        </w:tc>
        <w:tc>
          <w:tcPr>
            <w:tcW w:w="5743" w:type="dxa"/>
            <w:tcBorders>
              <w:top w:val="nil"/>
              <w:left w:val="nil"/>
              <w:bottom w:val="single" w:sz="8" w:space="0" w:color="auto"/>
              <w:right w:val="single" w:sz="8" w:space="0" w:color="auto"/>
            </w:tcBorders>
            <w:vAlign w:val="center"/>
            <w:hideMark/>
          </w:tcPr>
          <w:p w:rsidR="003743E5" w:rsidRPr="009A0789" w:rsidRDefault="003743E5" w:rsidP="00FF0500">
            <w:pPr>
              <w:jc w:val="both"/>
              <w:rPr>
                <w:color w:val="000000"/>
                <w:sz w:val="18"/>
                <w:szCs w:val="18"/>
              </w:rPr>
            </w:pPr>
            <w:r w:rsidRPr="009A0789">
              <w:rPr>
                <w:color w:val="000000"/>
                <w:sz w:val="18"/>
                <w:szCs w:val="18"/>
              </w:rPr>
              <w:t> </w:t>
            </w:r>
          </w:p>
        </w:tc>
      </w:tr>
    </w:tbl>
    <w:p w:rsidR="003743E5" w:rsidRPr="009A0789" w:rsidRDefault="003743E5" w:rsidP="003743E5">
      <w:pPr>
        <w:pStyle w:val="31"/>
        <w:ind w:firstLine="567"/>
        <w:jc w:val="both"/>
        <w:rPr>
          <w:i/>
          <w:sz w:val="18"/>
          <w:szCs w:val="18"/>
        </w:rPr>
      </w:pPr>
      <w:r w:rsidRPr="009A0789">
        <w:rPr>
          <w:sz w:val="18"/>
          <w:szCs w:val="18"/>
          <w:u w:val="single"/>
        </w:rPr>
        <w:t>Примечание</w:t>
      </w:r>
      <w:r w:rsidRPr="009A0789">
        <w:rPr>
          <w:sz w:val="18"/>
          <w:szCs w:val="18"/>
        </w:rPr>
        <w:t xml:space="preserve">: </w:t>
      </w:r>
      <w:r w:rsidRPr="009A0789">
        <w:rPr>
          <w:i/>
          <w:sz w:val="18"/>
          <w:szCs w:val="18"/>
        </w:rPr>
        <w:t>Акт может быть подписан другим уполномоченным лицом на основании доверенности, выданной в установленном порядке. В этом случае к акту прикладывается доверенность, либо ее копия, заверенная надлежащим образом.</w:t>
      </w:r>
    </w:p>
    <w:p w:rsidR="003743E5" w:rsidRPr="009A0789" w:rsidRDefault="003743E5" w:rsidP="003743E5">
      <w:pPr>
        <w:numPr>
          <w:ilvl w:val="1"/>
          <w:numId w:val="11"/>
        </w:numPr>
        <w:tabs>
          <w:tab w:val="clear" w:pos="1423"/>
          <w:tab w:val="left" w:pos="0"/>
          <w:tab w:val="num" w:pos="993"/>
          <w:tab w:val="num" w:pos="1565"/>
        </w:tabs>
        <w:ind w:left="0" w:firstLine="540"/>
        <w:jc w:val="both"/>
        <w:rPr>
          <w:sz w:val="18"/>
          <w:szCs w:val="18"/>
        </w:rPr>
      </w:pPr>
      <w:r w:rsidRPr="009A0789">
        <w:rPr>
          <w:sz w:val="18"/>
          <w:szCs w:val="18"/>
        </w:rPr>
        <w:t xml:space="preserve">Покупатель ведет журналы регистрации плановых и внеплановых работ на объектах Покупателя, режимов работы </w:t>
      </w:r>
      <w:proofErr w:type="spellStart"/>
      <w:r w:rsidRPr="009A0789">
        <w:rPr>
          <w:sz w:val="18"/>
          <w:szCs w:val="18"/>
        </w:rPr>
        <w:t>газопотребляющего</w:t>
      </w:r>
      <w:proofErr w:type="spellEnd"/>
      <w:r w:rsidRPr="009A0789">
        <w:rPr>
          <w:sz w:val="18"/>
          <w:szCs w:val="18"/>
        </w:rPr>
        <w:t xml:space="preserve"> оборудования, а также параметров расхода газа. Журналы должны быть пронумерованы, прошнурованы, подписаны ответственными лицами Покупателя и заверены печатью. В указанных журналах Покупатель регистрирует все работы на его объектах, с указанием их начала и окончания. При отсутствии указанных журналов, либо их неправильного оформления Покупателем, Поставщик вправе провести расчет потерь за весь период отсутствия их учета, по установленным нормативам и методикам.</w:t>
      </w:r>
    </w:p>
    <w:p w:rsidR="003743E5" w:rsidRPr="009A0789" w:rsidRDefault="003743E5" w:rsidP="003743E5">
      <w:pPr>
        <w:numPr>
          <w:ilvl w:val="1"/>
          <w:numId w:val="11"/>
        </w:numPr>
        <w:tabs>
          <w:tab w:val="clear" w:pos="1423"/>
          <w:tab w:val="left" w:pos="0"/>
          <w:tab w:val="num" w:pos="993"/>
          <w:tab w:val="num" w:pos="1565"/>
        </w:tabs>
        <w:ind w:left="0" w:firstLine="540"/>
        <w:jc w:val="both"/>
        <w:rPr>
          <w:sz w:val="18"/>
          <w:szCs w:val="18"/>
        </w:rPr>
      </w:pPr>
      <w:r w:rsidRPr="009A0789">
        <w:rPr>
          <w:sz w:val="18"/>
          <w:szCs w:val="18"/>
        </w:rPr>
        <w:t> В закрытом и опломбированном состоянии должны находиться:</w:t>
      </w:r>
    </w:p>
    <w:p w:rsidR="003743E5" w:rsidRPr="009A0789" w:rsidRDefault="003743E5" w:rsidP="003743E5">
      <w:pPr>
        <w:tabs>
          <w:tab w:val="left" w:pos="0"/>
        </w:tabs>
        <w:ind w:firstLine="540"/>
        <w:jc w:val="both"/>
        <w:rPr>
          <w:sz w:val="18"/>
          <w:szCs w:val="18"/>
        </w:rPr>
      </w:pPr>
      <w:r w:rsidRPr="009A0789">
        <w:rPr>
          <w:sz w:val="18"/>
          <w:szCs w:val="18"/>
        </w:rPr>
        <w:t>– резервные измерительные и обводные газопроводы (байпасы) СИ;</w:t>
      </w:r>
    </w:p>
    <w:p w:rsidR="003743E5" w:rsidRPr="009A0789" w:rsidRDefault="003743E5" w:rsidP="003743E5">
      <w:pPr>
        <w:tabs>
          <w:tab w:val="left" w:pos="0"/>
        </w:tabs>
        <w:ind w:firstLine="540"/>
        <w:jc w:val="both"/>
        <w:rPr>
          <w:sz w:val="18"/>
          <w:szCs w:val="18"/>
        </w:rPr>
      </w:pPr>
      <w:r w:rsidRPr="009A0789">
        <w:rPr>
          <w:sz w:val="18"/>
          <w:szCs w:val="18"/>
        </w:rPr>
        <w:t>– технологические отводы, расположенные до СИ;</w:t>
      </w:r>
    </w:p>
    <w:p w:rsidR="003743E5" w:rsidRPr="009A0789" w:rsidRDefault="003743E5" w:rsidP="003743E5">
      <w:pPr>
        <w:tabs>
          <w:tab w:val="left" w:pos="0"/>
        </w:tabs>
        <w:ind w:firstLine="540"/>
        <w:jc w:val="both"/>
        <w:rPr>
          <w:sz w:val="18"/>
          <w:szCs w:val="18"/>
        </w:rPr>
      </w:pPr>
      <w:r w:rsidRPr="009A0789">
        <w:rPr>
          <w:sz w:val="18"/>
          <w:szCs w:val="18"/>
        </w:rPr>
        <w:t>– места для изменения настроек СИ и вычислителей, входящих в состав коммерческих СИ;</w:t>
      </w:r>
    </w:p>
    <w:p w:rsidR="003743E5" w:rsidRPr="009A0789" w:rsidRDefault="003743E5" w:rsidP="003743E5">
      <w:pPr>
        <w:tabs>
          <w:tab w:val="left" w:pos="0"/>
        </w:tabs>
        <w:ind w:firstLine="540"/>
        <w:jc w:val="both"/>
        <w:rPr>
          <w:sz w:val="18"/>
          <w:szCs w:val="18"/>
        </w:rPr>
      </w:pPr>
      <w:r w:rsidRPr="009A0789">
        <w:rPr>
          <w:sz w:val="18"/>
          <w:szCs w:val="18"/>
        </w:rPr>
        <w:t>– линии соединения СИ и вычислителей, совместно с распределительными щитами.</w:t>
      </w:r>
    </w:p>
    <w:p w:rsidR="003743E5" w:rsidRPr="009A0789" w:rsidRDefault="003743E5" w:rsidP="003743E5">
      <w:pPr>
        <w:tabs>
          <w:tab w:val="left" w:pos="0"/>
        </w:tabs>
        <w:ind w:firstLine="540"/>
        <w:jc w:val="both"/>
        <w:rPr>
          <w:sz w:val="18"/>
          <w:szCs w:val="18"/>
        </w:rPr>
      </w:pPr>
      <w:r w:rsidRPr="009A0789">
        <w:rPr>
          <w:sz w:val="18"/>
          <w:szCs w:val="18"/>
        </w:rPr>
        <w:t>В опломбированном состоянии должны находиться:</w:t>
      </w:r>
    </w:p>
    <w:p w:rsidR="003743E5" w:rsidRPr="009A0789" w:rsidRDefault="003743E5" w:rsidP="003743E5">
      <w:pPr>
        <w:tabs>
          <w:tab w:val="left" w:pos="0"/>
        </w:tabs>
        <w:ind w:firstLine="540"/>
        <w:jc w:val="both"/>
        <w:rPr>
          <w:sz w:val="18"/>
          <w:szCs w:val="18"/>
        </w:rPr>
      </w:pPr>
      <w:r w:rsidRPr="009A0789">
        <w:rPr>
          <w:sz w:val="18"/>
          <w:szCs w:val="18"/>
        </w:rPr>
        <w:t>– место присоединения к газопроводу СИ, входящих в состав коммерческих СИ.</w:t>
      </w:r>
    </w:p>
    <w:p w:rsidR="003743E5" w:rsidRPr="009A0789" w:rsidRDefault="003743E5" w:rsidP="003743E5">
      <w:pPr>
        <w:tabs>
          <w:tab w:val="left" w:pos="0"/>
        </w:tabs>
        <w:ind w:firstLine="540"/>
        <w:jc w:val="both"/>
        <w:rPr>
          <w:sz w:val="18"/>
          <w:szCs w:val="18"/>
        </w:rPr>
      </w:pPr>
      <w:r w:rsidRPr="009A0789">
        <w:rPr>
          <w:sz w:val="18"/>
          <w:szCs w:val="18"/>
        </w:rPr>
        <w:t>Снятие или установка средств измерений, входящих в состав СИ, снятие и наложение пломбировочной обвязки производится в присутствии представителей Покупателя и Поставщика, о чем составляется двухсторонний акт. В случае отказа Покупателя от подписи акта в нем делается запись "от подписи отказался", заверенная представителем Поставщика.</w:t>
      </w:r>
    </w:p>
    <w:p w:rsidR="003743E5" w:rsidRPr="009A0789" w:rsidRDefault="003743E5" w:rsidP="003743E5">
      <w:pPr>
        <w:tabs>
          <w:tab w:val="left" w:pos="0"/>
        </w:tabs>
        <w:ind w:firstLine="540"/>
        <w:jc w:val="both"/>
        <w:rPr>
          <w:sz w:val="18"/>
          <w:szCs w:val="18"/>
        </w:rPr>
      </w:pPr>
      <w:r w:rsidRPr="009A0789">
        <w:rPr>
          <w:sz w:val="18"/>
          <w:szCs w:val="18"/>
        </w:rPr>
        <w:t xml:space="preserve">При выявлении факта несанкционированного вмешательства в работу или конструкцию СИ, а также отсутствия или нарушения целостности пломб Поставщика на СИ, на закрытом запорном устройстве </w:t>
      </w:r>
      <w:proofErr w:type="spellStart"/>
      <w:r w:rsidRPr="009A0789">
        <w:rPr>
          <w:sz w:val="18"/>
          <w:szCs w:val="18"/>
        </w:rPr>
        <w:t>байпасной</w:t>
      </w:r>
      <w:proofErr w:type="spellEnd"/>
      <w:r w:rsidRPr="009A0789">
        <w:rPr>
          <w:sz w:val="18"/>
          <w:szCs w:val="18"/>
        </w:rPr>
        <w:t xml:space="preserve"> линии (обводном газопроводе) СИ, такое СИ признается неисправным и расчет количества потребленного газа </w:t>
      </w:r>
      <w:proofErr w:type="gramStart"/>
      <w:r w:rsidRPr="009A0789">
        <w:rPr>
          <w:sz w:val="18"/>
          <w:szCs w:val="18"/>
        </w:rPr>
        <w:t>производится  по</w:t>
      </w:r>
      <w:proofErr w:type="gramEnd"/>
      <w:r w:rsidRPr="009A0789">
        <w:rPr>
          <w:sz w:val="18"/>
          <w:szCs w:val="18"/>
        </w:rPr>
        <w:t xml:space="preserve"> проектной мощности </w:t>
      </w:r>
      <w:proofErr w:type="spellStart"/>
      <w:r w:rsidRPr="009A0789">
        <w:rPr>
          <w:sz w:val="18"/>
          <w:szCs w:val="18"/>
        </w:rPr>
        <w:t>газопотребляющих</w:t>
      </w:r>
      <w:proofErr w:type="spellEnd"/>
      <w:r w:rsidRPr="009A0789">
        <w:rPr>
          <w:sz w:val="18"/>
          <w:szCs w:val="18"/>
        </w:rPr>
        <w:t xml:space="preserve"> объектов исходя из времени, в течение которого подавался газ в период неисправности СИ, отсутствия либо нарушения целостности пломб.</w:t>
      </w:r>
    </w:p>
    <w:p w:rsidR="003743E5" w:rsidRPr="009A0789" w:rsidRDefault="003743E5" w:rsidP="003743E5">
      <w:pPr>
        <w:numPr>
          <w:ilvl w:val="1"/>
          <w:numId w:val="11"/>
        </w:numPr>
        <w:tabs>
          <w:tab w:val="clear" w:pos="1423"/>
          <w:tab w:val="left" w:pos="0"/>
          <w:tab w:val="num" w:pos="993"/>
          <w:tab w:val="num" w:pos="1565"/>
        </w:tabs>
        <w:ind w:left="0" w:firstLine="540"/>
        <w:jc w:val="both"/>
        <w:rPr>
          <w:sz w:val="18"/>
          <w:szCs w:val="18"/>
        </w:rPr>
      </w:pPr>
      <w:r w:rsidRPr="009A0789">
        <w:rPr>
          <w:sz w:val="18"/>
          <w:szCs w:val="18"/>
        </w:rPr>
        <w:t xml:space="preserve">В том случае, если СИ находятся вне диапазона по нижнему пределу измерения, расчет объема газа производится исходя из нижней границы измерения и времени, в течение которого газ потреблялся ниже нижнего предела измерения, или иным способом по согласованию Сторон. </w:t>
      </w:r>
    </w:p>
    <w:p w:rsidR="003743E5" w:rsidRPr="009A0789" w:rsidRDefault="003743E5" w:rsidP="003743E5">
      <w:pPr>
        <w:tabs>
          <w:tab w:val="left" w:pos="0"/>
        </w:tabs>
        <w:ind w:firstLine="540"/>
        <w:jc w:val="both"/>
        <w:rPr>
          <w:sz w:val="18"/>
          <w:szCs w:val="18"/>
        </w:rPr>
      </w:pPr>
      <w:r w:rsidRPr="009A0789">
        <w:rPr>
          <w:sz w:val="18"/>
          <w:szCs w:val="18"/>
        </w:rPr>
        <w:t xml:space="preserve"> В том случае, если СИ находятся вне диапазона по верхнему пределу измерения, расчет объема газа определяется по проектной мощности </w:t>
      </w:r>
      <w:proofErr w:type="spellStart"/>
      <w:r w:rsidRPr="009A0789">
        <w:rPr>
          <w:sz w:val="18"/>
          <w:szCs w:val="18"/>
        </w:rPr>
        <w:t>неопломбированых</w:t>
      </w:r>
      <w:proofErr w:type="spellEnd"/>
      <w:r w:rsidRPr="009A0789">
        <w:rPr>
          <w:sz w:val="18"/>
          <w:szCs w:val="18"/>
        </w:rPr>
        <w:t xml:space="preserve"> </w:t>
      </w:r>
      <w:proofErr w:type="spellStart"/>
      <w:r w:rsidRPr="009A0789">
        <w:rPr>
          <w:sz w:val="18"/>
          <w:szCs w:val="18"/>
        </w:rPr>
        <w:t>газопотребляющих</w:t>
      </w:r>
      <w:proofErr w:type="spellEnd"/>
      <w:r w:rsidRPr="009A0789">
        <w:rPr>
          <w:sz w:val="18"/>
          <w:szCs w:val="18"/>
        </w:rPr>
        <w:t xml:space="preserve"> установок и времени, в течение которого газ потреблялся выше верхнего предела измерения, или иным способом по согласованию Сторон.</w:t>
      </w:r>
    </w:p>
    <w:p w:rsidR="003743E5" w:rsidRPr="009A0789" w:rsidRDefault="003743E5" w:rsidP="003743E5">
      <w:pPr>
        <w:numPr>
          <w:ilvl w:val="1"/>
          <w:numId w:val="11"/>
        </w:numPr>
        <w:tabs>
          <w:tab w:val="clear" w:pos="1423"/>
          <w:tab w:val="left" w:pos="0"/>
          <w:tab w:val="num" w:pos="993"/>
          <w:tab w:val="num" w:pos="1565"/>
        </w:tabs>
        <w:ind w:left="0" w:firstLine="540"/>
        <w:jc w:val="both"/>
        <w:rPr>
          <w:bCs/>
          <w:sz w:val="18"/>
          <w:szCs w:val="18"/>
        </w:rPr>
      </w:pPr>
      <w:r w:rsidRPr="009A0789">
        <w:rPr>
          <w:bCs/>
          <w:sz w:val="18"/>
          <w:szCs w:val="18"/>
        </w:rPr>
        <w:t>Значения настроечных параметров (в том числе условно-постоянные величины) вносятся в вычислитель представителем Покупателя и проверяются представителем Поставщика на соответствие значениям, указанным в таблице с настроечными параметрами вычислителей, согласованной Сторонами.</w:t>
      </w:r>
    </w:p>
    <w:p w:rsidR="003743E5" w:rsidRPr="009A0789" w:rsidRDefault="003743E5" w:rsidP="003743E5">
      <w:pPr>
        <w:tabs>
          <w:tab w:val="left" w:pos="0"/>
        </w:tabs>
        <w:ind w:firstLine="567"/>
        <w:jc w:val="both"/>
        <w:rPr>
          <w:sz w:val="18"/>
          <w:szCs w:val="18"/>
        </w:rPr>
      </w:pPr>
      <w:r w:rsidRPr="009A0789">
        <w:rPr>
          <w:bCs/>
          <w:sz w:val="18"/>
          <w:szCs w:val="18"/>
        </w:rPr>
        <w:t>Паспорт</w:t>
      </w:r>
      <w:r w:rsidRPr="009A0789">
        <w:rPr>
          <w:sz w:val="18"/>
          <w:szCs w:val="18"/>
        </w:rPr>
        <w:t xml:space="preserve"> на СИ должен быть предъявлен Покупателем по первому требованию проверяющего лица Поставщика. Паспорт на СИ должен включать в себя следующие документы:</w:t>
      </w:r>
    </w:p>
    <w:p w:rsidR="003743E5" w:rsidRPr="009A0789" w:rsidRDefault="003743E5" w:rsidP="003743E5">
      <w:pPr>
        <w:tabs>
          <w:tab w:val="left" w:pos="0"/>
        </w:tabs>
        <w:ind w:firstLine="540"/>
        <w:jc w:val="both"/>
        <w:rPr>
          <w:sz w:val="18"/>
          <w:szCs w:val="18"/>
        </w:rPr>
      </w:pPr>
      <w:r w:rsidRPr="009A0789">
        <w:rPr>
          <w:sz w:val="18"/>
          <w:szCs w:val="18"/>
        </w:rPr>
        <w:t>– оригиналы паспортов на средства измерений, входящих в состав узла измерений расхода газа;</w:t>
      </w:r>
    </w:p>
    <w:p w:rsidR="003743E5" w:rsidRPr="009A0789" w:rsidRDefault="003743E5" w:rsidP="003743E5">
      <w:pPr>
        <w:tabs>
          <w:tab w:val="left" w:pos="0"/>
        </w:tabs>
        <w:ind w:firstLine="540"/>
        <w:jc w:val="both"/>
        <w:rPr>
          <w:sz w:val="18"/>
          <w:szCs w:val="18"/>
        </w:rPr>
      </w:pPr>
      <w:r w:rsidRPr="009A0789">
        <w:rPr>
          <w:sz w:val="18"/>
          <w:szCs w:val="18"/>
        </w:rPr>
        <w:t>– свидетельства о поверке на средства измерений, входящих в состав узла измерений расхода газа, и на СИ;</w:t>
      </w:r>
    </w:p>
    <w:p w:rsidR="003743E5" w:rsidRPr="009A0789" w:rsidRDefault="003743E5" w:rsidP="003743E5">
      <w:pPr>
        <w:tabs>
          <w:tab w:val="left" w:pos="0"/>
        </w:tabs>
        <w:ind w:firstLine="540"/>
        <w:jc w:val="both"/>
        <w:rPr>
          <w:sz w:val="18"/>
          <w:szCs w:val="18"/>
        </w:rPr>
      </w:pPr>
      <w:r w:rsidRPr="009A0789">
        <w:rPr>
          <w:sz w:val="18"/>
          <w:szCs w:val="18"/>
        </w:rPr>
        <w:t>– акт измерений внутреннего диаметра измерительного трубопровода, если это предусмотрено методикой измерений;</w:t>
      </w:r>
    </w:p>
    <w:p w:rsidR="003743E5" w:rsidRPr="009A0789" w:rsidRDefault="003743E5" w:rsidP="003743E5">
      <w:pPr>
        <w:tabs>
          <w:tab w:val="left" w:pos="0"/>
        </w:tabs>
        <w:ind w:firstLine="540"/>
        <w:jc w:val="both"/>
        <w:rPr>
          <w:sz w:val="18"/>
          <w:szCs w:val="18"/>
        </w:rPr>
      </w:pPr>
      <w:r w:rsidRPr="009A0789">
        <w:rPr>
          <w:sz w:val="18"/>
          <w:szCs w:val="18"/>
        </w:rPr>
        <w:t>– акт проверки состояния и применения СИ и соблюдения требований используемой методики измерений;</w:t>
      </w:r>
    </w:p>
    <w:p w:rsidR="003743E5" w:rsidRPr="009A0789" w:rsidRDefault="003743E5" w:rsidP="003743E5">
      <w:pPr>
        <w:tabs>
          <w:tab w:val="left" w:pos="0"/>
        </w:tabs>
        <w:ind w:firstLine="540"/>
        <w:jc w:val="both"/>
        <w:rPr>
          <w:sz w:val="18"/>
          <w:szCs w:val="18"/>
        </w:rPr>
      </w:pPr>
      <w:r w:rsidRPr="009A0789">
        <w:rPr>
          <w:sz w:val="18"/>
          <w:szCs w:val="18"/>
        </w:rPr>
        <w:t>– расчет стандартной расширенной неопределенности (относительной погрешности) результатов измерений расхода газа.</w:t>
      </w:r>
    </w:p>
    <w:p w:rsidR="003743E5" w:rsidRPr="009A0789" w:rsidRDefault="003743E5" w:rsidP="003743E5">
      <w:pPr>
        <w:tabs>
          <w:tab w:val="left" w:pos="0"/>
        </w:tabs>
        <w:ind w:firstLine="540"/>
        <w:jc w:val="both"/>
        <w:rPr>
          <w:sz w:val="18"/>
          <w:szCs w:val="18"/>
        </w:rPr>
      </w:pPr>
      <w:r w:rsidRPr="009A0789">
        <w:rPr>
          <w:sz w:val="18"/>
          <w:szCs w:val="18"/>
        </w:rPr>
        <w:t>– таблицу с настроечными параметрами вычислителей, согласованную Сторонами.</w:t>
      </w:r>
    </w:p>
    <w:p w:rsidR="00DC3DEE" w:rsidRPr="009A0789" w:rsidRDefault="003743E5" w:rsidP="003743E5">
      <w:pPr>
        <w:pStyle w:val="af4"/>
        <w:numPr>
          <w:ilvl w:val="1"/>
          <w:numId w:val="11"/>
        </w:numPr>
        <w:tabs>
          <w:tab w:val="clear" w:pos="1423"/>
          <w:tab w:val="left" w:pos="0"/>
          <w:tab w:val="num" w:pos="568"/>
        </w:tabs>
        <w:ind w:left="0" w:firstLine="567"/>
        <w:jc w:val="both"/>
        <w:rPr>
          <w:sz w:val="18"/>
          <w:szCs w:val="18"/>
        </w:rPr>
      </w:pPr>
      <w:r w:rsidRPr="009A0789">
        <w:rPr>
          <w:bCs/>
          <w:sz w:val="18"/>
          <w:szCs w:val="18"/>
        </w:rPr>
        <w:t>При измерении расхода газа посредством автоматизированного вычислителя любого типа Покупатель по запросу Поставщика предоставляет архивные данные об измеренных параметрах газа, а также нештатных ситуациях, полученных с вычислителя за текущий отчетный период. Данные предоставляются Покупателем на бумажном носителе или в электронном виде в течение 3 (Трех) дней с момента получения запроса Поставщика.</w:t>
      </w:r>
    </w:p>
    <w:p w:rsidR="00DC3DEE" w:rsidRPr="009A0789" w:rsidRDefault="00DC3DEE" w:rsidP="00DC3DEE">
      <w:pPr>
        <w:tabs>
          <w:tab w:val="left" w:pos="0"/>
        </w:tabs>
        <w:jc w:val="both"/>
        <w:rPr>
          <w:sz w:val="18"/>
          <w:szCs w:val="18"/>
        </w:rPr>
      </w:pPr>
    </w:p>
    <w:p w:rsidR="00DC3DEE" w:rsidRPr="009A0789" w:rsidRDefault="00DC3DEE" w:rsidP="003743E5">
      <w:pPr>
        <w:numPr>
          <w:ilvl w:val="0"/>
          <w:numId w:val="12"/>
        </w:numPr>
        <w:tabs>
          <w:tab w:val="left" w:pos="0"/>
        </w:tabs>
        <w:jc w:val="center"/>
        <w:rPr>
          <w:b/>
          <w:sz w:val="18"/>
          <w:szCs w:val="18"/>
        </w:rPr>
      </w:pPr>
      <w:r w:rsidRPr="009A0789">
        <w:rPr>
          <w:b/>
          <w:sz w:val="18"/>
          <w:szCs w:val="18"/>
        </w:rPr>
        <w:t>Цена и порядок расчетов</w:t>
      </w:r>
    </w:p>
    <w:p w:rsidR="00DC3DEE" w:rsidRPr="009A0789" w:rsidRDefault="00DC3DEE" w:rsidP="00DC3DEE">
      <w:pPr>
        <w:tabs>
          <w:tab w:val="left" w:pos="0"/>
        </w:tabs>
        <w:ind w:left="529"/>
        <w:rPr>
          <w:b/>
          <w:sz w:val="18"/>
          <w:szCs w:val="18"/>
        </w:rPr>
      </w:pPr>
    </w:p>
    <w:p w:rsidR="00DC3DEE" w:rsidRPr="009A0789" w:rsidRDefault="00DC3DEE" w:rsidP="003743E5">
      <w:pPr>
        <w:numPr>
          <w:ilvl w:val="1"/>
          <w:numId w:val="12"/>
        </w:numPr>
        <w:tabs>
          <w:tab w:val="left" w:pos="0"/>
        </w:tabs>
        <w:ind w:left="0" w:firstLine="540"/>
        <w:jc w:val="both"/>
        <w:rPr>
          <w:sz w:val="18"/>
          <w:szCs w:val="18"/>
        </w:rPr>
      </w:pPr>
      <w:r w:rsidRPr="009A0789">
        <w:rPr>
          <w:bCs/>
          <w:iCs/>
          <w:sz w:val="18"/>
          <w:szCs w:val="18"/>
        </w:rPr>
        <w:t xml:space="preserve">Цена </w:t>
      </w:r>
      <w:r w:rsidRPr="009A0789">
        <w:rPr>
          <w:sz w:val="18"/>
          <w:szCs w:val="18"/>
        </w:rPr>
        <w:t>на</w:t>
      </w:r>
      <w:r w:rsidRPr="009A0789">
        <w:rPr>
          <w:bCs/>
          <w:iCs/>
          <w:sz w:val="18"/>
          <w:szCs w:val="18"/>
        </w:rPr>
        <w:t xml:space="preserve"> </w:t>
      </w:r>
      <w:r w:rsidRPr="009A0789">
        <w:rPr>
          <w:sz w:val="18"/>
          <w:szCs w:val="18"/>
        </w:rPr>
        <w:t xml:space="preserve">газ формируется следующим образом: </w:t>
      </w:r>
    </w:p>
    <w:p w:rsidR="00DC3DEE" w:rsidRPr="009A0789" w:rsidRDefault="00DC3DEE" w:rsidP="00DC3DEE">
      <w:pPr>
        <w:tabs>
          <w:tab w:val="left" w:pos="0"/>
        </w:tabs>
        <w:ind w:firstLine="540"/>
        <w:jc w:val="both"/>
        <w:rPr>
          <w:bCs/>
          <w:iCs/>
          <w:sz w:val="18"/>
          <w:szCs w:val="18"/>
        </w:rPr>
      </w:pPr>
      <w:r w:rsidRPr="009A0789">
        <w:rPr>
          <w:sz w:val="18"/>
          <w:szCs w:val="18"/>
        </w:rPr>
        <w:t>5.1.1. Цена на газ, добытый ПАО «Газпром» и его аффилированными лицами (далее – газ ПАО «Газпром»), по Договору в месте передачи формируется из регулируемой оптовой цены на газ, утвержденной на соответствующий период времени уполномоченным федеральным органом исполнительной власти в сфере государственного регулирования цен (тарифов) или определенной по формуле цены газа, утвержденной уполномоченным федеральным органом исполнительной власти в сфере государственного регулирования цен (тарифов),</w:t>
      </w:r>
      <w:r w:rsidRPr="009A0789">
        <w:rPr>
          <w:bCs/>
          <w:iCs/>
          <w:sz w:val="18"/>
          <w:szCs w:val="18"/>
        </w:rPr>
        <w:t xml:space="preserve"> платы за снабженческо-сбытовые услуги (ПССУ),</w:t>
      </w:r>
      <w:r w:rsidRPr="009A0789">
        <w:rPr>
          <w:color w:val="003300"/>
          <w:sz w:val="18"/>
          <w:szCs w:val="18"/>
        </w:rPr>
        <w:t xml:space="preserve"> </w:t>
      </w:r>
      <w:r w:rsidRPr="009A0789">
        <w:rPr>
          <w:sz w:val="18"/>
          <w:szCs w:val="18"/>
        </w:rPr>
        <w:t>тарифа на транспортировку газа по сетям ГРО (ТТГ)</w:t>
      </w:r>
      <w:r w:rsidRPr="009A0789">
        <w:rPr>
          <w:bCs/>
          <w:iCs/>
          <w:sz w:val="18"/>
          <w:szCs w:val="18"/>
        </w:rPr>
        <w:t xml:space="preserve"> и </w:t>
      </w:r>
      <w:r w:rsidRPr="009A0789">
        <w:rPr>
          <w:sz w:val="18"/>
          <w:szCs w:val="18"/>
        </w:rPr>
        <w:t>специальной надбавки к тарифу на транспортировку газа по сетям ГРО,</w:t>
      </w:r>
      <w:r w:rsidRPr="009A0789">
        <w:rPr>
          <w:bCs/>
          <w:iCs/>
          <w:sz w:val="18"/>
          <w:szCs w:val="18"/>
        </w:rPr>
        <w:t xml:space="preserve"> определенных в порядке, установленном Правительством Российской Федерации.</w:t>
      </w:r>
    </w:p>
    <w:p w:rsidR="00DC3DEE" w:rsidRPr="009A0789" w:rsidRDefault="00DC3DEE" w:rsidP="00DC3DEE">
      <w:pPr>
        <w:tabs>
          <w:tab w:val="left" w:pos="0"/>
        </w:tabs>
        <w:ind w:firstLine="540"/>
        <w:jc w:val="both"/>
        <w:rPr>
          <w:bCs/>
          <w:iCs/>
          <w:sz w:val="18"/>
          <w:szCs w:val="18"/>
        </w:rPr>
      </w:pPr>
      <w:r w:rsidRPr="009A0789">
        <w:rPr>
          <w:bCs/>
          <w:iCs/>
          <w:sz w:val="18"/>
          <w:szCs w:val="18"/>
        </w:rPr>
        <w:t>5.1.2. Цена на газ, добытый организациями, не являющимися аффилированными лицами ПАО «Газпром» и (или) организаций – собственников региональных систем газоснабжения либо созданными во исполнение Указа Президента Российской Федерации от 17 ноября 1992 г. №1403 (кроме организаций, являющихся собственниками региональных систем газоснабжения) (далее – газ независимых организаций), по Договору в месте передачи формируется из:</w:t>
      </w:r>
    </w:p>
    <w:p w:rsidR="00DC3DEE" w:rsidRPr="009A0789" w:rsidRDefault="00DC3DEE" w:rsidP="00DC3DEE">
      <w:pPr>
        <w:tabs>
          <w:tab w:val="left" w:pos="0"/>
        </w:tabs>
        <w:ind w:firstLine="540"/>
        <w:jc w:val="both"/>
        <w:rPr>
          <w:bCs/>
          <w:iCs/>
          <w:sz w:val="18"/>
          <w:szCs w:val="18"/>
        </w:rPr>
      </w:pPr>
      <w:r w:rsidRPr="009A0789">
        <w:rPr>
          <w:bCs/>
          <w:iCs/>
          <w:sz w:val="18"/>
          <w:szCs w:val="18"/>
        </w:rPr>
        <w:lastRenderedPageBreak/>
        <w:t>- эквивалента регулируемой оптовой цены на газ, утвержденной на соответствующий период времени уполномоченным федеральным органом исполнительной власти в сфере государственного регулирования цен (тарифов) или определенной по формуле цены газа, утвержденной уполномоченным федеральным органом исполнительной власти в сфере государственного регулирования цен (тарифов);</w:t>
      </w:r>
    </w:p>
    <w:p w:rsidR="00DC3DEE" w:rsidRPr="009A0789" w:rsidRDefault="00DC3DEE" w:rsidP="00DC3DEE">
      <w:pPr>
        <w:tabs>
          <w:tab w:val="left" w:pos="0"/>
        </w:tabs>
        <w:ind w:firstLine="540"/>
        <w:jc w:val="both"/>
        <w:rPr>
          <w:bCs/>
          <w:iCs/>
          <w:sz w:val="18"/>
          <w:szCs w:val="18"/>
        </w:rPr>
      </w:pPr>
      <w:r w:rsidRPr="009A0789">
        <w:rPr>
          <w:bCs/>
          <w:iCs/>
          <w:sz w:val="18"/>
          <w:szCs w:val="18"/>
        </w:rPr>
        <w:t>- эквивалента платы за снабженческо-сбытовые услуги, установленной в порядке, определяемом Правительством Российской Федерации;</w:t>
      </w:r>
    </w:p>
    <w:p w:rsidR="00DC3DEE" w:rsidRPr="009A0789" w:rsidRDefault="00DC3DEE" w:rsidP="00DC3DEE">
      <w:pPr>
        <w:tabs>
          <w:tab w:val="left" w:pos="0"/>
        </w:tabs>
        <w:ind w:firstLine="540"/>
        <w:jc w:val="both"/>
        <w:rPr>
          <w:bCs/>
          <w:iCs/>
          <w:sz w:val="18"/>
          <w:szCs w:val="18"/>
        </w:rPr>
      </w:pPr>
      <w:r w:rsidRPr="009A0789">
        <w:rPr>
          <w:bCs/>
          <w:iCs/>
          <w:sz w:val="18"/>
          <w:szCs w:val="18"/>
        </w:rPr>
        <w:t>-</w:t>
      </w:r>
      <w:r w:rsidRPr="009A0789">
        <w:rPr>
          <w:sz w:val="18"/>
          <w:szCs w:val="18"/>
        </w:rPr>
        <w:t xml:space="preserve"> тарифа на транспортировку газа по сетям ГРО</w:t>
      </w:r>
      <w:r w:rsidRPr="009A0789">
        <w:rPr>
          <w:bCs/>
          <w:iCs/>
          <w:sz w:val="18"/>
          <w:szCs w:val="18"/>
        </w:rPr>
        <w:t xml:space="preserve"> (ТТГ) и </w:t>
      </w:r>
      <w:r w:rsidRPr="009A0789">
        <w:rPr>
          <w:sz w:val="18"/>
          <w:szCs w:val="18"/>
        </w:rPr>
        <w:t>специальной надбавки к тарифу на транспортировку газа по сетям ГРО (с учетом дополнительных налоговых платежей, возникающих в связи с введением специальной надбавки),</w:t>
      </w:r>
      <w:r w:rsidRPr="009A0789">
        <w:rPr>
          <w:bCs/>
          <w:iCs/>
          <w:sz w:val="18"/>
          <w:szCs w:val="18"/>
        </w:rPr>
        <w:t xml:space="preserve"> определяемых в порядке, установленном Правительством Российской Федерации.</w:t>
      </w:r>
    </w:p>
    <w:p w:rsidR="00DC3DEE" w:rsidRPr="009A0789" w:rsidRDefault="00DC3DEE" w:rsidP="00DC3DEE">
      <w:pPr>
        <w:tabs>
          <w:tab w:val="left" w:pos="0"/>
        </w:tabs>
        <w:ind w:firstLine="540"/>
        <w:jc w:val="both"/>
        <w:rPr>
          <w:sz w:val="18"/>
          <w:szCs w:val="18"/>
        </w:rPr>
      </w:pPr>
      <w:r w:rsidRPr="009A0789">
        <w:rPr>
          <w:sz w:val="18"/>
          <w:szCs w:val="18"/>
        </w:rPr>
        <w:t>5.1.3. Сверх цены на газ по Договору к оплате предъявляется НДС по ставке, установленной законодательством Российской Федерации.</w:t>
      </w:r>
    </w:p>
    <w:p w:rsidR="00DC3DEE" w:rsidRPr="009A0789" w:rsidRDefault="00DC3DEE" w:rsidP="00DC3DEE">
      <w:pPr>
        <w:tabs>
          <w:tab w:val="left" w:pos="0"/>
        </w:tabs>
        <w:ind w:firstLine="540"/>
        <w:jc w:val="both"/>
        <w:rPr>
          <w:sz w:val="18"/>
          <w:szCs w:val="18"/>
        </w:rPr>
      </w:pPr>
      <w:r w:rsidRPr="009A0789">
        <w:rPr>
          <w:sz w:val="18"/>
          <w:szCs w:val="18"/>
        </w:rPr>
        <w:t xml:space="preserve">5.1.4. Расчеты за газ, услуги по транспортировке, специальные надбавки к тарифам на транспортировку газа по газораспределительным сетям, предназначенные для финансирования программ газификации, и снабженческо-сбытовые услуги за период с </w:t>
      </w:r>
      <w:r w:rsidRPr="009A0789">
        <w:rPr>
          <w:sz w:val="18"/>
          <w:szCs w:val="18"/>
        </w:rPr>
        <w:fldChar w:fldCharType="begin"/>
      </w:r>
      <w:r w:rsidRPr="009A0789">
        <w:rPr>
          <w:sz w:val="18"/>
          <w:szCs w:val="18"/>
        </w:rPr>
        <w:instrText xml:space="preserve"> MERGEFIELD  ДатаНачала  \* MERGEFORMAT </w:instrText>
      </w:r>
      <w:r w:rsidRPr="009A0789">
        <w:rPr>
          <w:sz w:val="18"/>
          <w:szCs w:val="18"/>
        </w:rPr>
        <w:fldChar w:fldCharType="separate"/>
      </w:r>
      <w:r w:rsidRPr="009A0789">
        <w:rPr>
          <w:sz w:val="18"/>
          <w:szCs w:val="18"/>
        </w:rPr>
        <w:t>«ДатаНачала»</w:t>
      </w:r>
      <w:r w:rsidRPr="009A0789">
        <w:rPr>
          <w:sz w:val="18"/>
          <w:szCs w:val="18"/>
        </w:rPr>
        <w:fldChar w:fldCharType="end"/>
      </w:r>
      <w:r w:rsidRPr="009A0789">
        <w:rPr>
          <w:sz w:val="18"/>
          <w:szCs w:val="18"/>
        </w:rPr>
        <w:t xml:space="preserve"> по </w:t>
      </w:r>
      <w:r w:rsidRPr="009A0789">
        <w:rPr>
          <w:sz w:val="18"/>
          <w:szCs w:val="18"/>
        </w:rPr>
        <w:fldChar w:fldCharType="begin"/>
      </w:r>
      <w:r w:rsidRPr="009A0789">
        <w:rPr>
          <w:sz w:val="18"/>
          <w:szCs w:val="18"/>
        </w:rPr>
        <w:instrText xml:space="preserve"> MERGEFIELD  ДатаОкончания  \* MERGEFORMAT </w:instrText>
      </w:r>
      <w:r w:rsidRPr="009A0789">
        <w:rPr>
          <w:sz w:val="18"/>
          <w:szCs w:val="18"/>
        </w:rPr>
        <w:fldChar w:fldCharType="separate"/>
      </w:r>
      <w:r w:rsidRPr="009A0789">
        <w:rPr>
          <w:sz w:val="18"/>
          <w:szCs w:val="18"/>
        </w:rPr>
        <w:t>«ДатаОкончания»</w:t>
      </w:r>
      <w:r w:rsidRPr="009A0789">
        <w:rPr>
          <w:sz w:val="18"/>
          <w:szCs w:val="18"/>
        </w:rPr>
        <w:fldChar w:fldCharType="end"/>
      </w:r>
      <w:r w:rsidRPr="009A0789">
        <w:rPr>
          <w:sz w:val="18"/>
          <w:szCs w:val="18"/>
        </w:rPr>
        <w:t xml:space="preserve"> в объеме </w:t>
      </w:r>
      <w:r w:rsidRPr="009A0789">
        <w:rPr>
          <w:sz w:val="18"/>
          <w:szCs w:val="18"/>
        </w:rPr>
        <w:fldChar w:fldCharType="begin"/>
      </w:r>
      <w:r w:rsidRPr="009A0789">
        <w:rPr>
          <w:sz w:val="18"/>
          <w:szCs w:val="18"/>
        </w:rPr>
        <w:instrText xml:space="preserve"> MERGEFIELD  ОбъемПоставкиВсего  \* MERGEFORMAT </w:instrText>
      </w:r>
      <w:r w:rsidRPr="009A0789">
        <w:rPr>
          <w:sz w:val="18"/>
          <w:szCs w:val="18"/>
        </w:rPr>
        <w:fldChar w:fldCharType="separate"/>
      </w:r>
      <w:r w:rsidRPr="009A0789">
        <w:rPr>
          <w:sz w:val="18"/>
          <w:szCs w:val="18"/>
        </w:rPr>
        <w:t>«ОбъемПоставкиВсего»</w:t>
      </w:r>
      <w:r w:rsidRPr="009A0789">
        <w:rPr>
          <w:sz w:val="18"/>
          <w:szCs w:val="18"/>
        </w:rPr>
        <w:fldChar w:fldCharType="end"/>
      </w:r>
      <w:r w:rsidRPr="009A0789">
        <w:rPr>
          <w:sz w:val="18"/>
          <w:szCs w:val="18"/>
        </w:rPr>
        <w:t xml:space="preserve"> </w:t>
      </w:r>
      <w:proofErr w:type="spellStart"/>
      <w:r w:rsidRPr="009A0789">
        <w:rPr>
          <w:sz w:val="18"/>
          <w:szCs w:val="18"/>
        </w:rPr>
        <w:t>тыс.куб.м</w:t>
      </w:r>
      <w:proofErr w:type="spellEnd"/>
      <w:r w:rsidRPr="009A0789">
        <w:rPr>
          <w:sz w:val="18"/>
          <w:szCs w:val="18"/>
        </w:rPr>
        <w:t xml:space="preserve">. на сумму </w:t>
      </w:r>
      <w:r w:rsidRPr="009A0789">
        <w:rPr>
          <w:sz w:val="18"/>
          <w:szCs w:val="18"/>
        </w:rPr>
        <w:fldChar w:fldCharType="begin"/>
      </w:r>
      <w:r w:rsidRPr="009A0789">
        <w:rPr>
          <w:sz w:val="18"/>
          <w:szCs w:val="18"/>
        </w:rPr>
        <w:instrText xml:space="preserve"> MERGEFIELD  СуммаДоговора  \* MERGEFORMAT </w:instrText>
      </w:r>
      <w:r w:rsidRPr="009A0789">
        <w:rPr>
          <w:sz w:val="18"/>
          <w:szCs w:val="18"/>
        </w:rPr>
        <w:fldChar w:fldCharType="separate"/>
      </w:r>
      <w:r w:rsidRPr="009A0789">
        <w:rPr>
          <w:noProof/>
          <w:sz w:val="18"/>
          <w:szCs w:val="18"/>
        </w:rPr>
        <w:t>«СуммаДоговора»</w:t>
      </w:r>
      <w:r w:rsidRPr="009A0789">
        <w:rPr>
          <w:sz w:val="18"/>
          <w:szCs w:val="18"/>
        </w:rPr>
        <w:fldChar w:fldCharType="end"/>
      </w:r>
      <w:r w:rsidRPr="009A0789">
        <w:rPr>
          <w:sz w:val="18"/>
          <w:szCs w:val="18"/>
        </w:rPr>
        <w:t xml:space="preserve">, в том числе НДС (сумма Договора/цена Договора), производятся на условиях настоящего Договора на основании </w:t>
      </w:r>
      <w:r w:rsidR="009A0789" w:rsidRPr="009A0789">
        <w:rPr>
          <w:sz w:val="18"/>
          <w:szCs w:val="18"/>
        </w:rPr>
        <w:t>универсального передаточного документа (УПД)</w:t>
      </w:r>
      <w:r w:rsidRPr="009A0789">
        <w:rPr>
          <w:sz w:val="18"/>
          <w:szCs w:val="18"/>
        </w:rPr>
        <w:t>, направляемого Покупателю. Сумма Договора определена исходя из цены на газ по состоянию на дату заключения настоящего Договора, установленной на объемную единицу измерения газа (1 тыс. куб. метров), приведенную к стандартным условиям (температура +20 градусов по Цельсию, давление 101,325 кПа (</w:t>
      </w:r>
      <w:smartTag w:uri="urn:schemas-microsoft-com:office:smarttags" w:element="metricconverter">
        <w:smartTagPr>
          <w:attr w:name="ProductID" w:val="760 мм"/>
        </w:smartTagPr>
        <w:r w:rsidRPr="009A0789">
          <w:rPr>
            <w:sz w:val="18"/>
            <w:szCs w:val="18"/>
          </w:rPr>
          <w:t>760 м</w:t>
        </w:r>
        <w:bookmarkStart w:id="1" w:name="_GoBack"/>
        <w:bookmarkEnd w:id="1"/>
        <w:r w:rsidRPr="009A0789">
          <w:rPr>
            <w:sz w:val="18"/>
            <w:szCs w:val="18"/>
          </w:rPr>
          <w:t>м</w:t>
        </w:r>
      </w:smartTag>
      <w:r w:rsidRPr="009A0789">
        <w:rPr>
          <w:sz w:val="18"/>
          <w:szCs w:val="18"/>
        </w:rPr>
        <w:t xml:space="preserve"> ртутного столба), влажность 0%, при расчетной теплоте сгорания 7900 ккал/куб. м. (33080 кДж/куб. м).</w:t>
      </w:r>
    </w:p>
    <w:p w:rsidR="00DC3DEE" w:rsidRPr="009A0789" w:rsidRDefault="00DC3DEE" w:rsidP="00DC3DEE">
      <w:pPr>
        <w:tabs>
          <w:tab w:val="left" w:pos="0"/>
        </w:tabs>
        <w:ind w:firstLine="540"/>
        <w:jc w:val="both"/>
        <w:rPr>
          <w:sz w:val="18"/>
          <w:szCs w:val="18"/>
        </w:rPr>
      </w:pPr>
      <w:r w:rsidRPr="009A0789">
        <w:rPr>
          <w:sz w:val="18"/>
          <w:szCs w:val="18"/>
        </w:rPr>
        <w:t>5.1.5. Сумма Договора может изменяться в случае изменения цены на газ, платы за снабженческо-сбытовые услуги, тарифа на транспортировку газа по сетям ГРО и специальной надбавки к тарифу на транспортировку газа по сетям ГРО.</w:t>
      </w:r>
    </w:p>
    <w:p w:rsidR="00DC3DEE" w:rsidRPr="009A0789" w:rsidRDefault="00DC3DEE" w:rsidP="003743E5">
      <w:pPr>
        <w:numPr>
          <w:ilvl w:val="1"/>
          <w:numId w:val="12"/>
        </w:numPr>
        <w:tabs>
          <w:tab w:val="left" w:pos="0"/>
        </w:tabs>
        <w:ind w:left="0" w:firstLine="540"/>
        <w:jc w:val="both"/>
        <w:rPr>
          <w:bCs/>
          <w:iCs/>
          <w:sz w:val="18"/>
          <w:szCs w:val="18"/>
        </w:rPr>
      </w:pPr>
      <w:r w:rsidRPr="009A0789">
        <w:rPr>
          <w:rFonts w:ascii="Times New Roman CYR" w:hAnsi="Times New Roman CYR" w:cs="Times New Roman CYR"/>
          <w:sz w:val="18"/>
          <w:szCs w:val="18"/>
        </w:rPr>
        <w:t>Оптовые цены на газ определяются на объемную единицу измерения газа (1 тыс. куб. метров), приведенную к стандартным условиям (температура +20 градусов по Цельсию, давление 101,325 кПа (760 мм ртутного столба), влажность 0%, при расчетной теплоте сгорания 7900 ккал/куб. м. (33080 кДж/куб. м).</w:t>
      </w:r>
    </w:p>
    <w:p w:rsidR="00DC3DEE" w:rsidRPr="009A0789" w:rsidRDefault="00DC3DEE" w:rsidP="00DC3DEE">
      <w:pPr>
        <w:tabs>
          <w:tab w:val="left" w:pos="0"/>
        </w:tabs>
        <w:ind w:firstLine="540"/>
        <w:jc w:val="both"/>
        <w:rPr>
          <w:sz w:val="18"/>
          <w:szCs w:val="18"/>
        </w:rPr>
      </w:pPr>
      <w:r w:rsidRPr="009A0789">
        <w:rPr>
          <w:sz w:val="18"/>
          <w:szCs w:val="18"/>
        </w:rPr>
        <w:t>При отклонении фактической объемной теплоты сгорания (ОТС) от расчетной, Поставщик ежемесячно производит перерасчет цен на газ по формуле:</w:t>
      </w:r>
    </w:p>
    <w:p w:rsidR="00DC3DEE" w:rsidRPr="009A0789" w:rsidRDefault="00DC3DEE" w:rsidP="00DC3DEE">
      <w:pPr>
        <w:widowControl w:val="0"/>
        <w:spacing w:before="120" w:after="120"/>
        <w:ind w:firstLine="709"/>
        <w:jc w:val="center"/>
        <w:rPr>
          <w:sz w:val="18"/>
          <w:szCs w:val="18"/>
        </w:rPr>
      </w:pPr>
      <w:r w:rsidRPr="009A0789">
        <w:rPr>
          <w:noProof/>
          <w:position w:val="-30"/>
          <w:sz w:val="18"/>
          <w:szCs w:val="18"/>
        </w:rPr>
        <w:drawing>
          <wp:inline distT="0" distB="0" distL="0" distR="0">
            <wp:extent cx="3286125" cy="6381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6125" cy="638175"/>
                    </a:xfrm>
                    <a:prstGeom prst="rect">
                      <a:avLst/>
                    </a:prstGeom>
                    <a:noFill/>
                    <a:ln>
                      <a:noFill/>
                    </a:ln>
                  </pic:spPr>
                </pic:pic>
              </a:graphicData>
            </a:graphic>
          </wp:inline>
        </w:drawing>
      </w:r>
      <w:r w:rsidRPr="009A0789">
        <w:rPr>
          <w:sz w:val="18"/>
          <w:szCs w:val="18"/>
        </w:rPr>
        <w:t>, где</w:t>
      </w:r>
    </w:p>
    <w:p w:rsidR="00DC3DEE" w:rsidRPr="009A0789" w:rsidRDefault="00DC3DEE" w:rsidP="00DC3DEE">
      <w:pPr>
        <w:tabs>
          <w:tab w:val="left" w:pos="0"/>
        </w:tabs>
        <w:jc w:val="both"/>
        <w:rPr>
          <w:sz w:val="18"/>
          <w:szCs w:val="18"/>
        </w:rPr>
      </w:pPr>
      <w:r w:rsidRPr="009A0789">
        <w:rPr>
          <w:i/>
          <w:sz w:val="18"/>
          <w:szCs w:val="18"/>
        </w:rPr>
        <w:t>Ц</w:t>
      </w:r>
      <w:r w:rsidRPr="009A0789">
        <w:rPr>
          <w:sz w:val="18"/>
          <w:szCs w:val="18"/>
        </w:rPr>
        <w:t xml:space="preserve"> </w:t>
      </w:r>
      <w:r w:rsidRPr="009A0789">
        <w:rPr>
          <w:b/>
          <w:sz w:val="18"/>
          <w:szCs w:val="18"/>
        </w:rPr>
        <w:t xml:space="preserve">- </w:t>
      </w:r>
      <w:r w:rsidRPr="009A0789">
        <w:rPr>
          <w:sz w:val="18"/>
          <w:szCs w:val="18"/>
        </w:rPr>
        <w:t xml:space="preserve">для газа ПАО «Газпром» - регулируемая </w:t>
      </w:r>
      <w:r w:rsidRPr="009A0789">
        <w:rPr>
          <w:bCs/>
          <w:iCs/>
          <w:sz w:val="18"/>
          <w:szCs w:val="18"/>
        </w:rPr>
        <w:t xml:space="preserve">оптовая цена на газ, </w:t>
      </w:r>
      <w:r w:rsidRPr="009A0789">
        <w:rPr>
          <w:sz w:val="18"/>
          <w:szCs w:val="18"/>
        </w:rPr>
        <w:t xml:space="preserve">утвержденная на соответствующий период времени уполномоченным органом исполнительной власти в сфере регулирования цен (тарифов) или определенная по формуле цены газа, утвержденной федеральным органом исполнительной власти в сфере государственного регулирования цен (тарифов), </w:t>
      </w:r>
    </w:p>
    <w:p w:rsidR="00DC3DEE" w:rsidRPr="009A0789" w:rsidRDefault="00DC3DEE" w:rsidP="00DC3DEE">
      <w:pPr>
        <w:tabs>
          <w:tab w:val="left" w:pos="0"/>
        </w:tabs>
        <w:jc w:val="both"/>
        <w:rPr>
          <w:sz w:val="18"/>
          <w:szCs w:val="18"/>
        </w:rPr>
      </w:pPr>
      <w:r w:rsidRPr="009A0789">
        <w:rPr>
          <w:b/>
          <w:sz w:val="18"/>
          <w:szCs w:val="18"/>
        </w:rPr>
        <w:t xml:space="preserve">- </w:t>
      </w:r>
      <w:r w:rsidRPr="009A0789">
        <w:rPr>
          <w:sz w:val="18"/>
          <w:szCs w:val="18"/>
        </w:rPr>
        <w:t xml:space="preserve"> для газа независимых организаций </w:t>
      </w:r>
      <w:r w:rsidRPr="009A0789">
        <w:rPr>
          <w:b/>
          <w:sz w:val="18"/>
          <w:szCs w:val="18"/>
        </w:rPr>
        <w:t xml:space="preserve">- </w:t>
      </w:r>
      <w:r w:rsidRPr="009A0789">
        <w:rPr>
          <w:bCs/>
          <w:iCs/>
          <w:sz w:val="18"/>
          <w:szCs w:val="18"/>
        </w:rPr>
        <w:t>эквивалент регулируемой оптовой цены на газ, утвержденной на соответствующий период времени уполномоченным федеральным органом исполнительной власти в сфере государственного регулирования цен (тарифов) или определенной по формуле цены газа, утвержденной уполномоченным федеральным органом исполнительной власти в сфере государственного регулирования цен (тарифов).</w:t>
      </w:r>
    </w:p>
    <w:p w:rsidR="00DC3DEE" w:rsidRPr="009A0789" w:rsidRDefault="009A0789" w:rsidP="00DC3DEE">
      <w:pPr>
        <w:widowControl w:val="0"/>
        <w:spacing w:before="120" w:after="120"/>
        <w:jc w:val="both"/>
        <w:rPr>
          <w:sz w:val="18"/>
          <w:szCs w:val="18"/>
        </w:rPr>
      </w:pPr>
      <w:r w:rsidRPr="009A0789">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style="position:absolute;left:0;text-align:left;margin-left:0;margin-top:5.35pt;width:24pt;height:15pt;z-index:-251657728;mso-wrap-edited:f;mso-wrap-distance-right:1.4pt" wrapcoords="7033 4000 1005 5600 1005 16800 8540 18400 11553 18400 20595 17600 21098 15200 10549 4000 7033 4000">
            <v:imagedata r:id="rId9" o:title=""/>
            <w10:wrap type="tight" side="largest"/>
          </v:shape>
          <o:OLEObject Type="Embed" ProgID="Equation.3" ShapeID="_x0000_s1059" DrawAspect="Content" ObjectID="_1830584000" r:id="rId10"/>
        </w:object>
      </w:r>
      <w:r w:rsidR="00DC3DEE" w:rsidRPr="009A0789">
        <w:rPr>
          <w:sz w:val="18"/>
          <w:szCs w:val="18"/>
        </w:rPr>
        <w:t xml:space="preserve"> </w:t>
      </w:r>
      <w:r w:rsidR="00DC3DEE" w:rsidRPr="009A0789">
        <w:rPr>
          <w:b/>
          <w:sz w:val="18"/>
          <w:szCs w:val="18"/>
        </w:rPr>
        <w:t>-</w:t>
      </w:r>
      <w:r w:rsidR="00DC3DEE" w:rsidRPr="009A0789">
        <w:rPr>
          <w:sz w:val="18"/>
          <w:szCs w:val="18"/>
        </w:rPr>
        <w:t xml:space="preserve"> фактическая объемная теплота сгорания в ккал/м</w:t>
      </w:r>
      <w:r w:rsidR="00DC3DEE" w:rsidRPr="009A0789">
        <w:rPr>
          <w:sz w:val="18"/>
          <w:szCs w:val="18"/>
          <w:vertAlign w:val="superscript"/>
        </w:rPr>
        <w:t>3</w:t>
      </w:r>
      <w:r w:rsidR="00DC3DEE" w:rsidRPr="009A0789">
        <w:rPr>
          <w:sz w:val="18"/>
          <w:szCs w:val="18"/>
        </w:rPr>
        <w:t xml:space="preserve"> (кДж/м</w:t>
      </w:r>
      <w:r w:rsidR="00DC3DEE" w:rsidRPr="009A0789">
        <w:rPr>
          <w:sz w:val="18"/>
          <w:szCs w:val="18"/>
          <w:vertAlign w:val="superscript"/>
        </w:rPr>
        <w:t>3</w:t>
      </w:r>
      <w:r w:rsidR="00DC3DEE" w:rsidRPr="009A0789">
        <w:rPr>
          <w:sz w:val="18"/>
          <w:szCs w:val="18"/>
        </w:rPr>
        <w:t>), указанная в паспортах качества Поставщика.</w:t>
      </w:r>
    </w:p>
    <w:p w:rsidR="00DC3DEE" w:rsidRPr="009A0789" w:rsidRDefault="00DC3DEE" w:rsidP="00DC3DEE">
      <w:pPr>
        <w:widowControl w:val="0"/>
        <w:jc w:val="both"/>
        <w:rPr>
          <w:sz w:val="18"/>
          <w:szCs w:val="18"/>
        </w:rPr>
      </w:pPr>
      <w:proofErr w:type="spellStart"/>
      <w:r w:rsidRPr="009A0789">
        <w:rPr>
          <w:bCs/>
          <w:i/>
          <w:sz w:val="18"/>
          <w:szCs w:val="18"/>
        </w:rPr>
        <w:t>Ц</w:t>
      </w:r>
      <w:r w:rsidRPr="009A0789">
        <w:rPr>
          <w:bCs/>
          <w:i/>
          <w:sz w:val="18"/>
          <w:szCs w:val="18"/>
          <w:vertAlign w:val="subscript"/>
        </w:rPr>
        <w:t>факт</w:t>
      </w:r>
      <w:proofErr w:type="spellEnd"/>
      <w:r w:rsidRPr="009A0789">
        <w:rPr>
          <w:b/>
          <w:bCs/>
          <w:sz w:val="18"/>
          <w:szCs w:val="18"/>
          <w:vertAlign w:val="subscript"/>
        </w:rPr>
        <w:t xml:space="preserve"> </w:t>
      </w:r>
      <w:r w:rsidRPr="009A0789">
        <w:rPr>
          <w:b/>
          <w:bCs/>
          <w:sz w:val="18"/>
          <w:szCs w:val="18"/>
        </w:rPr>
        <w:t xml:space="preserve"> - </w:t>
      </w:r>
      <w:r w:rsidRPr="009A0789">
        <w:rPr>
          <w:sz w:val="18"/>
          <w:szCs w:val="18"/>
        </w:rPr>
        <w:t>оптовая цена на газ после пересчета.</w:t>
      </w:r>
    </w:p>
    <w:p w:rsidR="00DC3DEE" w:rsidRPr="009A0789" w:rsidRDefault="00DC3DEE" w:rsidP="003743E5">
      <w:pPr>
        <w:numPr>
          <w:ilvl w:val="1"/>
          <w:numId w:val="12"/>
        </w:numPr>
        <w:tabs>
          <w:tab w:val="left" w:pos="0"/>
        </w:tabs>
        <w:ind w:left="0" w:firstLine="540"/>
        <w:jc w:val="both"/>
        <w:rPr>
          <w:sz w:val="18"/>
          <w:szCs w:val="18"/>
        </w:rPr>
      </w:pPr>
      <w:r w:rsidRPr="009A0789">
        <w:rPr>
          <w:sz w:val="18"/>
          <w:szCs w:val="18"/>
        </w:rPr>
        <w:t>При перерасходе газа без предварительного согласования с Поставщиком Покупатель оплачивает дополнительно объем отобранного им газа сверх максимального суточного договорного объема и стоимость его транспортировки за каждые сутки с применением коэффициента п.17 Правил поставки газа.</w:t>
      </w:r>
    </w:p>
    <w:p w:rsidR="00DC3DEE" w:rsidRPr="009A0789" w:rsidRDefault="00DC3DEE" w:rsidP="00DC3DEE">
      <w:pPr>
        <w:tabs>
          <w:tab w:val="left" w:pos="0"/>
        </w:tabs>
        <w:ind w:firstLine="540"/>
        <w:jc w:val="both"/>
        <w:rPr>
          <w:sz w:val="18"/>
          <w:szCs w:val="18"/>
        </w:rPr>
      </w:pPr>
      <w:r w:rsidRPr="009A0789">
        <w:rPr>
          <w:sz w:val="18"/>
          <w:szCs w:val="18"/>
        </w:rPr>
        <w:t>В случае заключения между Поставщиком и Покупателем Договора на дополнительные объемы коэффициенты, установленные п.17 Правил поставки газа, применяются при перерасходе газа свыше максимального суточного объема по настоящему Договору и максимального суточного объема по Договору на дополнительные объемы. При этом такой перерасход газа считается перерасходом по Договору на дополнительные объемы.</w:t>
      </w:r>
    </w:p>
    <w:p w:rsidR="00DC3DEE" w:rsidRPr="009A0789" w:rsidRDefault="00DC3DEE" w:rsidP="00DC3DEE">
      <w:pPr>
        <w:tabs>
          <w:tab w:val="left" w:pos="0"/>
        </w:tabs>
        <w:ind w:firstLine="540"/>
        <w:jc w:val="both"/>
        <w:rPr>
          <w:sz w:val="18"/>
          <w:szCs w:val="18"/>
        </w:rPr>
      </w:pPr>
      <w:r w:rsidRPr="009A0789">
        <w:rPr>
          <w:sz w:val="18"/>
          <w:szCs w:val="18"/>
        </w:rPr>
        <w:t>5.3.1. В случае применения коэффициента, предусмотренного п. 17 Правил поставки газа, указанный коэффициент не применяется к плате за снабженческо-сбытовые услуги (ПССУ).</w:t>
      </w:r>
    </w:p>
    <w:p w:rsidR="00DC3DEE" w:rsidRPr="009A0789" w:rsidRDefault="00DC3DEE" w:rsidP="003743E5">
      <w:pPr>
        <w:numPr>
          <w:ilvl w:val="1"/>
          <w:numId w:val="12"/>
        </w:numPr>
        <w:tabs>
          <w:tab w:val="left" w:pos="0"/>
        </w:tabs>
        <w:ind w:left="0" w:firstLine="540"/>
        <w:jc w:val="both"/>
        <w:rPr>
          <w:sz w:val="18"/>
          <w:szCs w:val="18"/>
        </w:rPr>
      </w:pPr>
      <w:r w:rsidRPr="009A0789">
        <w:rPr>
          <w:sz w:val="18"/>
          <w:szCs w:val="18"/>
        </w:rPr>
        <w:t xml:space="preserve">Фактическая стоимость газа, выбранного по настоящему Договору в месяце поставки газа отражается в </w:t>
      </w:r>
      <w:r w:rsidR="009A0789" w:rsidRPr="009A0789">
        <w:rPr>
          <w:sz w:val="18"/>
          <w:szCs w:val="18"/>
        </w:rPr>
        <w:t>универсальном передаточном документе (УПД)</w:t>
      </w:r>
      <w:r w:rsidRPr="009A0789">
        <w:rPr>
          <w:sz w:val="18"/>
          <w:szCs w:val="18"/>
        </w:rPr>
        <w:t>, и складывается из</w:t>
      </w:r>
    </w:p>
    <w:p w:rsidR="00DC3DEE" w:rsidRPr="009A0789" w:rsidRDefault="00DC3DEE" w:rsidP="00DC3DEE">
      <w:pPr>
        <w:tabs>
          <w:tab w:val="left" w:pos="0"/>
        </w:tabs>
        <w:ind w:firstLine="540"/>
        <w:jc w:val="both"/>
        <w:rPr>
          <w:sz w:val="18"/>
          <w:szCs w:val="18"/>
        </w:rPr>
      </w:pPr>
      <w:r w:rsidRPr="009A0789">
        <w:rPr>
          <w:sz w:val="18"/>
          <w:szCs w:val="18"/>
        </w:rPr>
        <w:t xml:space="preserve">5.4.1. стоимости объемов газа, выбранного Покупателем в пределах максимального суточного договорного объема за все сутки месяца поставки по ценам на газ в соответствии с пунктом 5.1 настоящего Договора.  </w:t>
      </w:r>
    </w:p>
    <w:p w:rsidR="00DC3DEE" w:rsidRPr="009A0789" w:rsidRDefault="00DC3DEE" w:rsidP="00DC3DEE">
      <w:pPr>
        <w:tabs>
          <w:tab w:val="left" w:pos="0"/>
        </w:tabs>
        <w:ind w:firstLine="540"/>
        <w:jc w:val="both"/>
        <w:rPr>
          <w:sz w:val="18"/>
          <w:szCs w:val="18"/>
        </w:rPr>
      </w:pPr>
      <w:r w:rsidRPr="009A0789">
        <w:rPr>
          <w:sz w:val="18"/>
          <w:szCs w:val="18"/>
        </w:rPr>
        <w:t>5.4.2. стоимости суммарных объемов газа, фактически выбранного Покупателем сверх максимального суточного договорного объема, за все сутки месяца поставки, которая рассчитывается по ценам на газ в соответствии с пунктом 5.1 настоящего Договора с учетом коэффициентов, установленных пунктом 17 Правил поставки газа.</w:t>
      </w:r>
    </w:p>
    <w:p w:rsidR="00DC3DEE" w:rsidRPr="009A0789" w:rsidRDefault="00DC3DEE" w:rsidP="003743E5">
      <w:pPr>
        <w:numPr>
          <w:ilvl w:val="1"/>
          <w:numId w:val="12"/>
        </w:numPr>
        <w:tabs>
          <w:tab w:val="left" w:pos="0"/>
        </w:tabs>
        <w:ind w:left="0" w:firstLine="540"/>
        <w:jc w:val="both"/>
        <w:rPr>
          <w:sz w:val="18"/>
          <w:szCs w:val="18"/>
        </w:rPr>
      </w:pPr>
      <w:r w:rsidRPr="009A0789">
        <w:rPr>
          <w:sz w:val="18"/>
          <w:szCs w:val="18"/>
        </w:rPr>
        <w:t xml:space="preserve">Порядок расчетов: </w:t>
      </w:r>
    </w:p>
    <w:p w:rsidR="00DC3DEE" w:rsidRPr="009A0789" w:rsidRDefault="00DC3DEE" w:rsidP="00DC3DEE">
      <w:pPr>
        <w:tabs>
          <w:tab w:val="left" w:pos="0"/>
        </w:tabs>
        <w:ind w:firstLine="540"/>
        <w:jc w:val="both"/>
        <w:rPr>
          <w:sz w:val="18"/>
          <w:szCs w:val="18"/>
        </w:rPr>
      </w:pPr>
      <w:r w:rsidRPr="009A0789">
        <w:rPr>
          <w:sz w:val="18"/>
          <w:szCs w:val="18"/>
        </w:rPr>
        <w:t xml:space="preserve">5.5.1. Покупатель производит оплату газа, услуг по его транспортировке и снабженческо-сбытовых услуг, специальных надбавок к тарифам на транспортировку газа по газораспределительным сетям, предназначенных для финансирования программ газификации, на </w:t>
      </w:r>
      <w:r w:rsidRPr="009A0789">
        <w:rPr>
          <w:bCs/>
          <w:iCs/>
          <w:sz w:val="18"/>
          <w:szCs w:val="18"/>
        </w:rPr>
        <w:t>расчетный</w:t>
      </w:r>
      <w:r w:rsidRPr="009A0789">
        <w:rPr>
          <w:sz w:val="18"/>
          <w:szCs w:val="18"/>
        </w:rPr>
        <w:t xml:space="preserve"> счет Поставщика в следующем порядке (в % от стоимости планируемой месячной поставки газа, рассчитанной как произведение договорного месячного объема газа  и цены газа, услуг по его транспортировке и снабженческо-сбытовых услуг, определенных в пункте 5.1 Договора, а также специальной надбавки к тарифу на транспортировку газа по сетям ГРО):</w:t>
      </w:r>
    </w:p>
    <w:p w:rsidR="00DC3DEE" w:rsidRPr="009A0789" w:rsidRDefault="00DC3DEE" w:rsidP="00DC3DEE">
      <w:pPr>
        <w:tabs>
          <w:tab w:val="left" w:pos="0"/>
        </w:tabs>
        <w:ind w:firstLine="540"/>
        <w:jc w:val="both"/>
        <w:rPr>
          <w:sz w:val="18"/>
          <w:szCs w:val="18"/>
        </w:rPr>
      </w:pPr>
      <w:r w:rsidRPr="009A0789">
        <w:rPr>
          <w:sz w:val="18"/>
          <w:szCs w:val="18"/>
        </w:rPr>
        <w:t>– платеж в размере 35% от стоимости планируемой месячной поставки газа, в срок до 18 числа месяца поставки газа;</w:t>
      </w:r>
    </w:p>
    <w:p w:rsidR="00DC3DEE" w:rsidRPr="009A0789" w:rsidRDefault="00DC3DEE" w:rsidP="00DC3DEE">
      <w:pPr>
        <w:tabs>
          <w:tab w:val="left" w:pos="0"/>
        </w:tabs>
        <w:ind w:firstLine="540"/>
        <w:jc w:val="both"/>
        <w:rPr>
          <w:sz w:val="18"/>
          <w:szCs w:val="18"/>
        </w:rPr>
      </w:pPr>
      <w:r w:rsidRPr="009A0789">
        <w:rPr>
          <w:sz w:val="18"/>
          <w:szCs w:val="18"/>
        </w:rPr>
        <w:t>– платеж в размере 50% от стоимости планируемой месячной поставки газа, в срок до последнего числа месяца поставки газа.</w:t>
      </w:r>
    </w:p>
    <w:p w:rsidR="00DC3DEE" w:rsidRPr="009A0789" w:rsidRDefault="00DC3DEE" w:rsidP="00DC3DEE">
      <w:pPr>
        <w:tabs>
          <w:tab w:val="left" w:pos="0"/>
        </w:tabs>
        <w:ind w:firstLine="540"/>
        <w:jc w:val="both"/>
        <w:rPr>
          <w:sz w:val="18"/>
          <w:szCs w:val="18"/>
        </w:rPr>
      </w:pPr>
      <w:r w:rsidRPr="009A0789">
        <w:rPr>
          <w:sz w:val="18"/>
          <w:szCs w:val="18"/>
        </w:rPr>
        <w:t xml:space="preserve">– окончательные расчеты за поставленный газ производятся в срок до 25 числа месяца, следующего за месяцем поставки газа, и рассчитываются как разница между фактической стоимостью газа, определенной в соответствии с п. 5.2 </w:t>
      </w:r>
      <w:r w:rsidRPr="009A0789">
        <w:rPr>
          <w:sz w:val="18"/>
          <w:szCs w:val="18"/>
        </w:rPr>
        <w:lastRenderedPageBreak/>
        <w:t xml:space="preserve">Договора на основании </w:t>
      </w:r>
      <w:r w:rsidR="009A0789" w:rsidRPr="009A0789">
        <w:rPr>
          <w:sz w:val="18"/>
          <w:szCs w:val="18"/>
        </w:rPr>
        <w:t>универсального передаточного документа (УПД)</w:t>
      </w:r>
      <w:r w:rsidRPr="009A0789">
        <w:rPr>
          <w:sz w:val="18"/>
          <w:szCs w:val="18"/>
        </w:rPr>
        <w:t>, и ранее произведенными платежами. Порядок расчетов между Поставщиком и ГРО определяется в отдельном договоре.</w:t>
      </w:r>
    </w:p>
    <w:p w:rsidR="00DC3DEE" w:rsidRPr="009A0789" w:rsidRDefault="00DC3DEE" w:rsidP="00DC3DEE">
      <w:pPr>
        <w:tabs>
          <w:tab w:val="left" w:pos="0"/>
        </w:tabs>
        <w:ind w:firstLine="540"/>
        <w:jc w:val="both"/>
        <w:rPr>
          <w:bCs/>
          <w:iCs/>
          <w:sz w:val="18"/>
          <w:szCs w:val="18"/>
        </w:rPr>
      </w:pPr>
      <w:r w:rsidRPr="009A0789">
        <w:rPr>
          <w:sz w:val="18"/>
          <w:szCs w:val="18"/>
        </w:rPr>
        <w:t xml:space="preserve">5.5.2. </w:t>
      </w:r>
      <w:r w:rsidRPr="009A0789">
        <w:rPr>
          <w:bCs/>
          <w:iCs/>
          <w:sz w:val="18"/>
          <w:szCs w:val="18"/>
        </w:rPr>
        <w:t>Расчеты</w:t>
      </w:r>
      <w:r w:rsidRPr="009A0789">
        <w:rPr>
          <w:sz w:val="18"/>
          <w:szCs w:val="18"/>
        </w:rPr>
        <w:t xml:space="preserve"> производятся перечислением денежных средств путем выписки Покупателем платежных поручений. В </w:t>
      </w:r>
      <w:r w:rsidRPr="009A0789">
        <w:rPr>
          <w:bCs/>
          <w:iCs/>
          <w:sz w:val="18"/>
          <w:szCs w:val="18"/>
        </w:rPr>
        <w:t xml:space="preserve">платежных поручениях указываются: </w:t>
      </w:r>
      <w:r w:rsidRPr="009A0789">
        <w:rPr>
          <w:bCs/>
          <w:iCs/>
          <w:sz w:val="18"/>
          <w:szCs w:val="18"/>
        </w:rPr>
        <w:tab/>
      </w:r>
    </w:p>
    <w:p w:rsidR="00DC3DEE" w:rsidRPr="009A0789" w:rsidRDefault="00DC3DEE" w:rsidP="00DC3DEE">
      <w:pPr>
        <w:tabs>
          <w:tab w:val="left" w:pos="0"/>
        </w:tabs>
        <w:ind w:firstLine="540"/>
        <w:jc w:val="both"/>
        <w:rPr>
          <w:bCs/>
          <w:iCs/>
          <w:sz w:val="18"/>
          <w:szCs w:val="18"/>
        </w:rPr>
      </w:pPr>
      <w:r w:rsidRPr="009A0789">
        <w:rPr>
          <w:bCs/>
          <w:iCs/>
          <w:sz w:val="18"/>
          <w:szCs w:val="18"/>
        </w:rPr>
        <w:t xml:space="preserve">– назначение платежа (газ); </w:t>
      </w:r>
    </w:p>
    <w:p w:rsidR="00DC3DEE" w:rsidRPr="009A0789" w:rsidRDefault="00DC3DEE" w:rsidP="00DC3DEE">
      <w:pPr>
        <w:tabs>
          <w:tab w:val="left" w:pos="0"/>
        </w:tabs>
        <w:ind w:firstLine="540"/>
        <w:jc w:val="both"/>
        <w:rPr>
          <w:bCs/>
          <w:iCs/>
          <w:sz w:val="18"/>
          <w:szCs w:val="18"/>
        </w:rPr>
      </w:pPr>
      <w:r w:rsidRPr="009A0789">
        <w:rPr>
          <w:bCs/>
          <w:iCs/>
          <w:sz w:val="18"/>
          <w:szCs w:val="18"/>
        </w:rPr>
        <w:t>– номер Договора, дата его заключения;</w:t>
      </w:r>
    </w:p>
    <w:p w:rsidR="00DC3DEE" w:rsidRPr="009A0789" w:rsidRDefault="00DC3DEE" w:rsidP="00DC3DEE">
      <w:pPr>
        <w:tabs>
          <w:tab w:val="left" w:pos="0"/>
        </w:tabs>
        <w:ind w:firstLine="540"/>
        <w:jc w:val="both"/>
        <w:rPr>
          <w:sz w:val="18"/>
          <w:szCs w:val="18"/>
        </w:rPr>
      </w:pPr>
      <w:r w:rsidRPr="009A0789">
        <w:rPr>
          <w:bCs/>
          <w:iCs/>
          <w:sz w:val="18"/>
          <w:szCs w:val="18"/>
        </w:rPr>
        <w:t>– сумма НДС</w:t>
      </w:r>
      <w:r w:rsidRPr="009A0789">
        <w:rPr>
          <w:sz w:val="18"/>
          <w:szCs w:val="18"/>
        </w:rPr>
        <w:t>.</w:t>
      </w:r>
    </w:p>
    <w:p w:rsidR="00DC3DEE" w:rsidRPr="009A0789" w:rsidRDefault="00DC3DEE" w:rsidP="00DC3DEE">
      <w:pPr>
        <w:tabs>
          <w:tab w:val="left" w:pos="0"/>
        </w:tabs>
        <w:ind w:firstLine="540"/>
        <w:jc w:val="both"/>
        <w:rPr>
          <w:sz w:val="18"/>
          <w:szCs w:val="18"/>
        </w:rPr>
      </w:pPr>
      <w:r w:rsidRPr="009A0789">
        <w:rPr>
          <w:sz w:val="18"/>
          <w:szCs w:val="18"/>
        </w:rPr>
        <w:t xml:space="preserve">При </w:t>
      </w:r>
      <w:r w:rsidRPr="009A0789">
        <w:rPr>
          <w:bCs/>
          <w:iCs/>
          <w:sz w:val="18"/>
          <w:szCs w:val="18"/>
        </w:rPr>
        <w:t>наличии</w:t>
      </w:r>
      <w:r w:rsidRPr="009A0789">
        <w:rPr>
          <w:sz w:val="18"/>
          <w:szCs w:val="18"/>
        </w:rPr>
        <w:t xml:space="preserve"> положительной разницы между суммой платежа и задолженностью за поставленный газ, такая разница признается платежом в счет будущей поставки газа.</w:t>
      </w:r>
    </w:p>
    <w:p w:rsidR="00DC3DEE" w:rsidRPr="009A0789" w:rsidRDefault="00DC3DEE" w:rsidP="00DC3DEE">
      <w:pPr>
        <w:tabs>
          <w:tab w:val="left" w:pos="0"/>
        </w:tabs>
        <w:ind w:firstLine="540"/>
        <w:jc w:val="both"/>
        <w:rPr>
          <w:sz w:val="18"/>
          <w:szCs w:val="18"/>
        </w:rPr>
      </w:pPr>
      <w:r w:rsidRPr="009A0789">
        <w:rPr>
          <w:sz w:val="18"/>
          <w:szCs w:val="18"/>
        </w:rPr>
        <w:t>5.5.3. Обязательства Покупателя по оплате считаются исполненными в момент поступления денежных средств на расчетный счет Поставщика.</w:t>
      </w:r>
    </w:p>
    <w:p w:rsidR="00DC3DEE" w:rsidRPr="009A0789" w:rsidRDefault="00DC3DEE" w:rsidP="00DC3DEE">
      <w:pPr>
        <w:tabs>
          <w:tab w:val="left" w:pos="0"/>
        </w:tabs>
        <w:ind w:firstLine="540"/>
        <w:jc w:val="both"/>
        <w:rPr>
          <w:sz w:val="18"/>
          <w:szCs w:val="18"/>
        </w:rPr>
      </w:pPr>
      <w:r w:rsidRPr="009A0789">
        <w:rPr>
          <w:sz w:val="18"/>
          <w:szCs w:val="18"/>
        </w:rPr>
        <w:t xml:space="preserve">5.5.4. Стороны договорились о том, что оплата по настоящему Договору за Покупателя может быть произведена Поставщику третьим лицом, при этом Поставщик принимает такие платежи в счет исполнения обязательств Покупателя по настоящему Договору, при условии, что третье лицо при осуществлении оплаты (в </w:t>
      </w:r>
      <w:proofErr w:type="spellStart"/>
      <w:r w:rsidRPr="009A0789">
        <w:rPr>
          <w:sz w:val="18"/>
          <w:szCs w:val="18"/>
        </w:rPr>
        <w:t>т.ч</w:t>
      </w:r>
      <w:proofErr w:type="spellEnd"/>
      <w:r w:rsidRPr="009A0789">
        <w:rPr>
          <w:sz w:val="18"/>
          <w:szCs w:val="18"/>
        </w:rPr>
        <w:t>. в платежном поручении при безналичных расчетах) указывает наименование Покупателя, за которого производится платеж.</w:t>
      </w:r>
    </w:p>
    <w:p w:rsidR="00DC3DEE" w:rsidRPr="009A0789" w:rsidRDefault="00DC3DEE" w:rsidP="003743E5">
      <w:pPr>
        <w:numPr>
          <w:ilvl w:val="1"/>
          <w:numId w:val="12"/>
        </w:numPr>
        <w:tabs>
          <w:tab w:val="left" w:pos="0"/>
        </w:tabs>
        <w:ind w:left="0" w:firstLine="540"/>
        <w:jc w:val="both"/>
        <w:rPr>
          <w:sz w:val="18"/>
          <w:szCs w:val="18"/>
        </w:rPr>
      </w:pPr>
      <w:r w:rsidRPr="009A0789">
        <w:rPr>
          <w:sz w:val="18"/>
          <w:szCs w:val="18"/>
        </w:rPr>
        <w:t xml:space="preserve">Ежеквартально, до 25 числа месяца, следующего за отчетным кварталом, Стороны подписывают акт сверки. В акте сверки </w:t>
      </w:r>
      <w:r w:rsidRPr="009A0789">
        <w:rPr>
          <w:bCs/>
          <w:iCs/>
          <w:sz w:val="18"/>
          <w:szCs w:val="18"/>
        </w:rPr>
        <w:t>отражаются</w:t>
      </w:r>
      <w:r w:rsidRPr="009A0789">
        <w:rPr>
          <w:sz w:val="18"/>
          <w:szCs w:val="18"/>
        </w:rPr>
        <w:t xml:space="preserve"> стоимость поставленного газа и стоимость оплаченного газа. Указанный акт сверки должен быть возвращен Поставщику в 10-дневный срок с момента получения. </w:t>
      </w:r>
    </w:p>
    <w:p w:rsidR="00DC3DEE" w:rsidRPr="009A0789" w:rsidRDefault="00DC3DEE" w:rsidP="003743E5">
      <w:pPr>
        <w:numPr>
          <w:ilvl w:val="1"/>
          <w:numId w:val="12"/>
        </w:numPr>
        <w:tabs>
          <w:tab w:val="left" w:pos="0"/>
        </w:tabs>
        <w:ind w:left="0" w:firstLine="540"/>
        <w:jc w:val="both"/>
        <w:rPr>
          <w:sz w:val="18"/>
          <w:szCs w:val="18"/>
        </w:rPr>
      </w:pPr>
      <w:r w:rsidRPr="009A0789">
        <w:rPr>
          <w:bCs/>
          <w:iCs/>
          <w:sz w:val="18"/>
          <w:szCs w:val="18"/>
        </w:rPr>
        <w:t xml:space="preserve">За </w:t>
      </w:r>
      <w:r w:rsidRPr="009A0789">
        <w:rPr>
          <w:sz w:val="18"/>
          <w:szCs w:val="18"/>
        </w:rPr>
        <w:t>нарушение сроков оплаты, указанных в п. 5.5.1 настоящего Договора, за исключением сроков окончательных расчетов, Поставщик вправе требовать от Покупателя уплаты процентов на сумму просроченного платежа в соответствии с правилами, установленными ст. 395 ГК РФ. За нарушение сроков окончательных расчетов Поставщик вправе требовать от Покупателя уплаты пеней в соответствии с действующим законодательством Российской Федерации.</w:t>
      </w:r>
    </w:p>
    <w:p w:rsidR="00DC3DEE" w:rsidRPr="009A0789" w:rsidRDefault="00DC3DEE" w:rsidP="003743E5">
      <w:pPr>
        <w:numPr>
          <w:ilvl w:val="1"/>
          <w:numId w:val="12"/>
        </w:numPr>
        <w:tabs>
          <w:tab w:val="left" w:pos="0"/>
        </w:tabs>
        <w:ind w:left="0" w:firstLine="540"/>
        <w:jc w:val="both"/>
        <w:rPr>
          <w:sz w:val="18"/>
          <w:szCs w:val="18"/>
        </w:rPr>
      </w:pPr>
      <w:r w:rsidRPr="009A0789">
        <w:rPr>
          <w:sz w:val="18"/>
          <w:szCs w:val="18"/>
        </w:rPr>
        <w:t>В случае выборки Покупателем в течение года поставки объема газа менее 80% от определенного настоящим Договором планового годового объема газа (без учета ежемесячных корректировок) Покупатель обязуется уплатить Поставщику неустойку за ненадлежащее исполнение обязательств по отбору газа, которая рассчитывается по формуле:</w:t>
      </w:r>
    </w:p>
    <w:p w:rsidR="00DC3DEE" w:rsidRPr="009A0789" w:rsidRDefault="00DC3DEE" w:rsidP="00DC3DEE">
      <w:pPr>
        <w:tabs>
          <w:tab w:val="left" w:pos="0"/>
        </w:tabs>
        <w:ind w:firstLine="567"/>
        <w:jc w:val="both"/>
        <w:rPr>
          <w:sz w:val="18"/>
          <w:szCs w:val="18"/>
        </w:rPr>
      </w:pPr>
      <w:r w:rsidRPr="009A0789">
        <w:rPr>
          <w:sz w:val="18"/>
          <w:szCs w:val="18"/>
        </w:rPr>
        <w:t xml:space="preserve">S </w:t>
      </w:r>
      <w:proofErr w:type="spellStart"/>
      <w:r w:rsidRPr="009A0789">
        <w:rPr>
          <w:sz w:val="18"/>
          <w:szCs w:val="18"/>
        </w:rPr>
        <w:t>неуст</w:t>
      </w:r>
      <w:proofErr w:type="spellEnd"/>
      <w:r w:rsidRPr="009A0789">
        <w:rPr>
          <w:sz w:val="18"/>
          <w:szCs w:val="18"/>
        </w:rPr>
        <w:t xml:space="preserve">. = (0,80* </w:t>
      </w:r>
      <w:proofErr w:type="spellStart"/>
      <w:r w:rsidRPr="009A0789">
        <w:rPr>
          <w:sz w:val="18"/>
          <w:szCs w:val="18"/>
        </w:rPr>
        <w:t>Vпл</w:t>
      </w:r>
      <w:proofErr w:type="spellEnd"/>
      <w:r w:rsidRPr="009A0789">
        <w:rPr>
          <w:sz w:val="18"/>
          <w:szCs w:val="18"/>
        </w:rPr>
        <w:t xml:space="preserve">. – V факт) * </w:t>
      </w:r>
      <w:proofErr w:type="spellStart"/>
      <w:r w:rsidRPr="009A0789">
        <w:rPr>
          <w:sz w:val="18"/>
          <w:szCs w:val="18"/>
        </w:rPr>
        <w:t>ПССУэкв</w:t>
      </w:r>
      <w:proofErr w:type="spellEnd"/>
      <w:r w:rsidRPr="009A0789">
        <w:rPr>
          <w:sz w:val="18"/>
          <w:szCs w:val="18"/>
        </w:rPr>
        <w:t>., где:</w:t>
      </w:r>
    </w:p>
    <w:p w:rsidR="00DC3DEE" w:rsidRPr="009A0789" w:rsidRDefault="00DC3DEE" w:rsidP="00DC3DEE">
      <w:pPr>
        <w:tabs>
          <w:tab w:val="left" w:pos="0"/>
        </w:tabs>
        <w:ind w:firstLine="567"/>
        <w:jc w:val="both"/>
        <w:rPr>
          <w:sz w:val="18"/>
          <w:szCs w:val="18"/>
        </w:rPr>
      </w:pPr>
      <w:r w:rsidRPr="009A0789">
        <w:rPr>
          <w:sz w:val="18"/>
          <w:szCs w:val="18"/>
        </w:rPr>
        <w:t xml:space="preserve">S </w:t>
      </w:r>
      <w:proofErr w:type="spellStart"/>
      <w:r w:rsidRPr="009A0789">
        <w:rPr>
          <w:sz w:val="18"/>
          <w:szCs w:val="18"/>
        </w:rPr>
        <w:t>неуст</w:t>
      </w:r>
      <w:proofErr w:type="spellEnd"/>
      <w:r w:rsidRPr="009A0789">
        <w:rPr>
          <w:sz w:val="18"/>
          <w:szCs w:val="18"/>
        </w:rPr>
        <w:t>. – сумма неустойки;</w:t>
      </w:r>
    </w:p>
    <w:p w:rsidR="00DC3DEE" w:rsidRPr="009A0789" w:rsidRDefault="00DC3DEE" w:rsidP="00DC3DEE">
      <w:pPr>
        <w:tabs>
          <w:tab w:val="left" w:pos="0"/>
        </w:tabs>
        <w:ind w:firstLine="567"/>
        <w:jc w:val="both"/>
        <w:rPr>
          <w:sz w:val="18"/>
          <w:szCs w:val="18"/>
        </w:rPr>
      </w:pPr>
      <w:r w:rsidRPr="009A0789">
        <w:rPr>
          <w:sz w:val="18"/>
          <w:szCs w:val="18"/>
        </w:rPr>
        <w:t>V пл. – плановый годовой объем газа, определенный настоящим Договором, без учета его ежемесячных корректировок;</w:t>
      </w:r>
    </w:p>
    <w:p w:rsidR="00DC3DEE" w:rsidRPr="009A0789" w:rsidRDefault="00DC3DEE" w:rsidP="00DC3DEE">
      <w:pPr>
        <w:tabs>
          <w:tab w:val="left" w:pos="0"/>
        </w:tabs>
        <w:ind w:firstLine="567"/>
        <w:jc w:val="both"/>
        <w:rPr>
          <w:sz w:val="18"/>
          <w:szCs w:val="18"/>
        </w:rPr>
      </w:pPr>
      <w:r w:rsidRPr="009A0789">
        <w:rPr>
          <w:sz w:val="18"/>
          <w:szCs w:val="18"/>
        </w:rPr>
        <w:t>V факт – объем газа, фактически выбранный Покупателем в течение года поставки;</w:t>
      </w:r>
    </w:p>
    <w:p w:rsidR="00DC3DEE" w:rsidRPr="009A0789" w:rsidRDefault="00DC3DEE" w:rsidP="00DC3DEE">
      <w:pPr>
        <w:tabs>
          <w:tab w:val="left" w:pos="0"/>
        </w:tabs>
        <w:ind w:firstLine="567"/>
        <w:jc w:val="both"/>
        <w:rPr>
          <w:sz w:val="18"/>
          <w:szCs w:val="18"/>
        </w:rPr>
      </w:pPr>
      <w:proofErr w:type="spellStart"/>
      <w:r w:rsidRPr="009A0789">
        <w:rPr>
          <w:sz w:val="18"/>
          <w:szCs w:val="18"/>
        </w:rPr>
        <w:t>ПССУэкв</w:t>
      </w:r>
      <w:proofErr w:type="spellEnd"/>
      <w:r w:rsidRPr="009A0789">
        <w:rPr>
          <w:sz w:val="18"/>
          <w:szCs w:val="18"/>
        </w:rPr>
        <w:t>. – эквивалент средневзвешенной платы за снабженческо-сбытовые услуги в году поставки.</w:t>
      </w:r>
    </w:p>
    <w:p w:rsidR="00DC3DEE" w:rsidRPr="009A0789" w:rsidRDefault="00DC3DEE" w:rsidP="00DC3DEE">
      <w:pPr>
        <w:tabs>
          <w:tab w:val="left" w:pos="0"/>
        </w:tabs>
        <w:ind w:firstLine="567"/>
        <w:jc w:val="both"/>
        <w:rPr>
          <w:i/>
          <w:sz w:val="18"/>
          <w:szCs w:val="18"/>
        </w:rPr>
      </w:pPr>
      <w:r w:rsidRPr="009A0789">
        <w:rPr>
          <w:i/>
          <w:sz w:val="18"/>
          <w:szCs w:val="18"/>
        </w:rPr>
        <w:t xml:space="preserve">(пункт 5.8.  Договора  применяется к Покупателям газа с объемом потребления более 10 млн. м куб. в год по всем договорам поставки газа,  заключенным с Поставщиком). </w:t>
      </w:r>
    </w:p>
    <w:p w:rsidR="00DC3DEE" w:rsidRPr="009A0789" w:rsidRDefault="00DC3DEE" w:rsidP="00DC3DEE">
      <w:pPr>
        <w:tabs>
          <w:tab w:val="left" w:pos="0"/>
        </w:tabs>
        <w:ind w:left="540"/>
        <w:jc w:val="both"/>
        <w:rPr>
          <w:sz w:val="18"/>
          <w:szCs w:val="18"/>
        </w:rPr>
      </w:pPr>
    </w:p>
    <w:p w:rsidR="00DC3DEE" w:rsidRPr="009A0789" w:rsidRDefault="00DC3DEE" w:rsidP="003743E5">
      <w:pPr>
        <w:numPr>
          <w:ilvl w:val="0"/>
          <w:numId w:val="12"/>
        </w:numPr>
        <w:tabs>
          <w:tab w:val="left" w:pos="0"/>
        </w:tabs>
        <w:ind w:hanging="191"/>
        <w:jc w:val="center"/>
        <w:rPr>
          <w:b/>
          <w:sz w:val="18"/>
          <w:szCs w:val="18"/>
        </w:rPr>
      </w:pPr>
      <w:r w:rsidRPr="009A0789">
        <w:rPr>
          <w:b/>
          <w:sz w:val="18"/>
          <w:szCs w:val="18"/>
        </w:rPr>
        <w:t>Обстоятельства непреодолимой силы (форс-мажор)</w:t>
      </w:r>
    </w:p>
    <w:p w:rsidR="00DC3DEE" w:rsidRPr="009A0789" w:rsidRDefault="00DC3DEE" w:rsidP="00DC3DEE">
      <w:pPr>
        <w:tabs>
          <w:tab w:val="left" w:pos="0"/>
        </w:tabs>
        <w:ind w:left="529"/>
        <w:rPr>
          <w:b/>
          <w:sz w:val="18"/>
          <w:szCs w:val="18"/>
        </w:rPr>
      </w:pPr>
    </w:p>
    <w:p w:rsidR="00DC3DEE" w:rsidRPr="009A0789" w:rsidRDefault="00DC3DEE" w:rsidP="003743E5">
      <w:pPr>
        <w:numPr>
          <w:ilvl w:val="1"/>
          <w:numId w:val="12"/>
        </w:numPr>
        <w:tabs>
          <w:tab w:val="left" w:pos="0"/>
        </w:tabs>
        <w:ind w:left="0" w:firstLine="540"/>
        <w:jc w:val="both"/>
        <w:rPr>
          <w:sz w:val="18"/>
          <w:szCs w:val="18"/>
        </w:rPr>
      </w:pPr>
      <w:r w:rsidRPr="009A0789">
        <w:rPr>
          <w:sz w:val="18"/>
          <w:szCs w:val="18"/>
        </w:rPr>
        <w:t>Ни одна из Сторон не несет ответственности в случае невыполнения, несвоевременного или ненадлежащего выполнения ею какого-либо из ее обязательств по Договору, если указанное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таких как: стихийные бедствия, военные действия, запретительные меры со стороны органов государственной власти, обязательные к исполнению Сторонами, делающие невозможным выполнение Сторонами условий Договора.</w:t>
      </w:r>
    </w:p>
    <w:p w:rsidR="00DC3DEE" w:rsidRPr="009A0789" w:rsidRDefault="00DC3DEE" w:rsidP="003743E5">
      <w:pPr>
        <w:numPr>
          <w:ilvl w:val="1"/>
          <w:numId w:val="12"/>
        </w:numPr>
        <w:tabs>
          <w:tab w:val="left" w:pos="0"/>
        </w:tabs>
        <w:ind w:left="0" w:firstLine="540"/>
        <w:jc w:val="both"/>
        <w:rPr>
          <w:sz w:val="18"/>
          <w:szCs w:val="18"/>
        </w:rPr>
      </w:pPr>
      <w:r w:rsidRPr="009A0789">
        <w:rPr>
          <w:sz w:val="18"/>
          <w:szCs w:val="18"/>
        </w:rPr>
        <w:t>Достаточным доказательством наступления форс-мажорных обстоятельств является справка Торгово-промышленной палаты или иного компетентного органа, согласованного Сторонами.</w:t>
      </w:r>
    </w:p>
    <w:p w:rsidR="00DC3DEE" w:rsidRPr="009A0789" w:rsidRDefault="00DC3DEE" w:rsidP="003743E5">
      <w:pPr>
        <w:numPr>
          <w:ilvl w:val="1"/>
          <w:numId w:val="12"/>
        </w:numPr>
        <w:tabs>
          <w:tab w:val="left" w:pos="0"/>
        </w:tabs>
        <w:ind w:left="0" w:firstLine="540"/>
        <w:jc w:val="both"/>
        <w:rPr>
          <w:sz w:val="18"/>
          <w:szCs w:val="18"/>
        </w:rPr>
      </w:pPr>
      <w:r w:rsidRPr="009A0789">
        <w:rPr>
          <w:sz w:val="18"/>
          <w:szCs w:val="18"/>
        </w:rPr>
        <w:t xml:space="preserve">Затронутая форс-мажорными обстоятельствами Сторона не позднее чем через 10 (десять) рабочих дней после наступления </w:t>
      </w:r>
      <w:r w:rsidRPr="009A0789">
        <w:rPr>
          <w:bCs/>
          <w:iCs/>
          <w:sz w:val="18"/>
          <w:szCs w:val="18"/>
        </w:rPr>
        <w:t>форс</w:t>
      </w:r>
      <w:r w:rsidRPr="009A0789">
        <w:rPr>
          <w:sz w:val="18"/>
          <w:szCs w:val="18"/>
        </w:rPr>
        <w:t>-мажорных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для которой создались форс-мажорные обстоятельства, должна также но не позднее чем через 10 (десять) рабочих дней известить в письменной форме другую Сторону о прекращении этих обстоятельств.</w:t>
      </w:r>
    </w:p>
    <w:p w:rsidR="00DC3DEE" w:rsidRPr="009A0789" w:rsidRDefault="00DC3DEE" w:rsidP="003743E5">
      <w:pPr>
        <w:numPr>
          <w:ilvl w:val="1"/>
          <w:numId w:val="12"/>
        </w:numPr>
        <w:tabs>
          <w:tab w:val="left" w:pos="0"/>
        </w:tabs>
        <w:ind w:left="0" w:firstLine="540"/>
        <w:jc w:val="both"/>
        <w:rPr>
          <w:sz w:val="18"/>
          <w:szCs w:val="18"/>
        </w:rPr>
      </w:pPr>
      <w:r w:rsidRPr="009A0789">
        <w:rPr>
          <w:sz w:val="18"/>
          <w:szCs w:val="18"/>
        </w:rPr>
        <w:t>Не извещение или несвоевременное извещение другой Стороны Стороной, для которой создалась невозможность исполнения обязательства по Договору, о наступлении форс-мажорных обстоятельств, влечет за собой утрату права ссылаться на эти обстоятельства.</w:t>
      </w:r>
    </w:p>
    <w:p w:rsidR="00DC3DEE" w:rsidRPr="009A0789" w:rsidRDefault="00DC3DEE" w:rsidP="003743E5">
      <w:pPr>
        <w:numPr>
          <w:ilvl w:val="1"/>
          <w:numId w:val="12"/>
        </w:numPr>
        <w:tabs>
          <w:tab w:val="left" w:pos="0"/>
        </w:tabs>
        <w:ind w:left="0" w:firstLine="540"/>
        <w:jc w:val="both"/>
        <w:rPr>
          <w:sz w:val="18"/>
          <w:szCs w:val="18"/>
        </w:rPr>
      </w:pPr>
      <w:r w:rsidRPr="009A0789">
        <w:rPr>
          <w:bCs/>
          <w:iCs/>
          <w:sz w:val="18"/>
          <w:szCs w:val="18"/>
        </w:rPr>
        <w:t>Освобождение</w:t>
      </w:r>
      <w:r w:rsidRPr="009A0789">
        <w:rPr>
          <w:sz w:val="18"/>
          <w:szCs w:val="18"/>
        </w:rPr>
        <w:t xml:space="preserve">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rsidR="00DC3DEE" w:rsidRPr="009A0789" w:rsidRDefault="00DC3DEE" w:rsidP="003743E5">
      <w:pPr>
        <w:numPr>
          <w:ilvl w:val="1"/>
          <w:numId w:val="12"/>
        </w:numPr>
        <w:tabs>
          <w:tab w:val="left" w:pos="0"/>
        </w:tabs>
        <w:ind w:left="0" w:firstLine="540"/>
        <w:jc w:val="both"/>
        <w:rPr>
          <w:sz w:val="18"/>
          <w:szCs w:val="18"/>
        </w:rPr>
      </w:pPr>
      <w:r w:rsidRPr="009A0789">
        <w:rPr>
          <w:sz w:val="18"/>
          <w:szCs w:val="18"/>
        </w:rPr>
        <w:t xml:space="preserve">В случае </w:t>
      </w:r>
      <w:r w:rsidRPr="009A0789">
        <w:rPr>
          <w:bCs/>
          <w:iCs/>
          <w:sz w:val="18"/>
          <w:szCs w:val="18"/>
        </w:rPr>
        <w:t>если</w:t>
      </w:r>
      <w:r w:rsidRPr="009A0789">
        <w:rPr>
          <w:sz w:val="18"/>
          <w:szCs w:val="18"/>
        </w:rPr>
        <w:t xml:space="preserve"> обстоятельства непреодолимой силы длятся более 3-х месяцев, то любая из Сторон имеет право расторгнуть Договор.</w:t>
      </w:r>
    </w:p>
    <w:p w:rsidR="00DC3DEE" w:rsidRPr="009A0789" w:rsidRDefault="00DC3DEE" w:rsidP="00DC3DEE">
      <w:pPr>
        <w:tabs>
          <w:tab w:val="left" w:pos="0"/>
        </w:tabs>
        <w:ind w:left="540"/>
        <w:jc w:val="both"/>
        <w:rPr>
          <w:sz w:val="18"/>
          <w:szCs w:val="18"/>
        </w:rPr>
      </w:pPr>
    </w:p>
    <w:p w:rsidR="00DC3DEE" w:rsidRPr="009A0789" w:rsidRDefault="00DC3DEE" w:rsidP="003743E5">
      <w:pPr>
        <w:numPr>
          <w:ilvl w:val="0"/>
          <w:numId w:val="12"/>
        </w:numPr>
        <w:tabs>
          <w:tab w:val="left" w:pos="0"/>
        </w:tabs>
        <w:ind w:hanging="191"/>
        <w:jc w:val="center"/>
        <w:rPr>
          <w:b/>
          <w:sz w:val="18"/>
          <w:szCs w:val="18"/>
        </w:rPr>
      </w:pPr>
      <w:r w:rsidRPr="009A0789">
        <w:rPr>
          <w:b/>
          <w:sz w:val="18"/>
          <w:szCs w:val="18"/>
        </w:rPr>
        <w:t>Регулирование споров</w:t>
      </w:r>
    </w:p>
    <w:p w:rsidR="00DC3DEE" w:rsidRPr="009A0789" w:rsidRDefault="00DC3DEE" w:rsidP="00DC3DEE">
      <w:pPr>
        <w:tabs>
          <w:tab w:val="left" w:pos="0"/>
        </w:tabs>
        <w:ind w:left="529"/>
        <w:rPr>
          <w:b/>
          <w:sz w:val="18"/>
          <w:szCs w:val="18"/>
        </w:rPr>
      </w:pPr>
    </w:p>
    <w:p w:rsidR="00DC3DEE" w:rsidRPr="009A0789" w:rsidRDefault="00DC3DEE" w:rsidP="003743E5">
      <w:pPr>
        <w:numPr>
          <w:ilvl w:val="1"/>
          <w:numId w:val="12"/>
        </w:numPr>
        <w:tabs>
          <w:tab w:val="left" w:pos="0"/>
        </w:tabs>
        <w:ind w:left="0" w:firstLine="540"/>
        <w:jc w:val="both"/>
        <w:rPr>
          <w:sz w:val="18"/>
          <w:szCs w:val="18"/>
        </w:rPr>
      </w:pPr>
      <w:r w:rsidRPr="009A0789">
        <w:rPr>
          <w:sz w:val="18"/>
          <w:szCs w:val="18"/>
        </w:rPr>
        <w:t xml:space="preserve">Все споры и разногласия, которые могут возникнуть из настоящего Договора при исполнении условий настоящего Договора (в том числе при его расторжении, изменении, оспаривании и т.д.), Стороны разрешают в претензионном порядке. </w:t>
      </w:r>
    </w:p>
    <w:p w:rsidR="00DC3DEE" w:rsidRPr="009A0789" w:rsidRDefault="00DC3DEE" w:rsidP="003743E5">
      <w:pPr>
        <w:numPr>
          <w:ilvl w:val="1"/>
          <w:numId w:val="12"/>
        </w:numPr>
        <w:tabs>
          <w:tab w:val="left" w:pos="0"/>
        </w:tabs>
        <w:ind w:left="0" w:firstLine="540"/>
        <w:jc w:val="both"/>
        <w:rPr>
          <w:sz w:val="18"/>
          <w:szCs w:val="18"/>
        </w:rPr>
      </w:pPr>
      <w:r w:rsidRPr="009A0789">
        <w:rPr>
          <w:sz w:val="18"/>
          <w:szCs w:val="18"/>
        </w:rPr>
        <w:t>Споры, не урегулированные в претензионном порядке в течение 10 календарных дней с момента направления претензии одной Стороной другой Стороне, подлежат разрешению в суде по месту нахождения Поставщика.</w:t>
      </w:r>
    </w:p>
    <w:p w:rsidR="00DC3DEE" w:rsidRPr="009A0789" w:rsidRDefault="00DC3DEE" w:rsidP="00DC3DEE">
      <w:pPr>
        <w:tabs>
          <w:tab w:val="left" w:pos="0"/>
        </w:tabs>
        <w:jc w:val="both"/>
        <w:rPr>
          <w:sz w:val="18"/>
          <w:szCs w:val="18"/>
        </w:rPr>
      </w:pPr>
    </w:p>
    <w:p w:rsidR="00DC3DEE" w:rsidRPr="009A0789" w:rsidRDefault="00DC3DEE" w:rsidP="003743E5">
      <w:pPr>
        <w:numPr>
          <w:ilvl w:val="0"/>
          <w:numId w:val="12"/>
        </w:numPr>
        <w:tabs>
          <w:tab w:val="left" w:pos="0"/>
        </w:tabs>
        <w:ind w:hanging="191"/>
        <w:jc w:val="center"/>
        <w:rPr>
          <w:b/>
          <w:sz w:val="18"/>
          <w:szCs w:val="18"/>
        </w:rPr>
      </w:pPr>
      <w:r w:rsidRPr="009A0789">
        <w:rPr>
          <w:b/>
          <w:sz w:val="18"/>
          <w:szCs w:val="18"/>
        </w:rPr>
        <w:t>Срок действия Договора</w:t>
      </w:r>
    </w:p>
    <w:p w:rsidR="00DC3DEE" w:rsidRPr="009A0789" w:rsidRDefault="00DC3DEE" w:rsidP="00DC3DEE">
      <w:pPr>
        <w:tabs>
          <w:tab w:val="left" w:pos="0"/>
        </w:tabs>
        <w:ind w:left="529"/>
        <w:rPr>
          <w:b/>
          <w:sz w:val="18"/>
          <w:szCs w:val="18"/>
        </w:rPr>
      </w:pPr>
    </w:p>
    <w:p w:rsidR="00DC3DEE" w:rsidRPr="009A0789" w:rsidRDefault="00DC3DEE" w:rsidP="003743E5">
      <w:pPr>
        <w:numPr>
          <w:ilvl w:val="1"/>
          <w:numId w:val="12"/>
        </w:numPr>
        <w:tabs>
          <w:tab w:val="left" w:pos="0"/>
        </w:tabs>
        <w:ind w:left="0" w:firstLine="540"/>
        <w:jc w:val="both"/>
        <w:rPr>
          <w:sz w:val="18"/>
          <w:szCs w:val="18"/>
        </w:rPr>
      </w:pPr>
      <w:r w:rsidRPr="009A0789">
        <w:rPr>
          <w:sz w:val="18"/>
          <w:szCs w:val="18"/>
        </w:rPr>
        <w:lastRenderedPageBreak/>
        <w:t xml:space="preserve">Настоящий Договор считается заключенным с даты его подписания обеими Сторонами и действует по </w:t>
      </w:r>
      <w:r w:rsidRPr="009A0789">
        <w:rPr>
          <w:sz w:val="18"/>
          <w:szCs w:val="18"/>
        </w:rPr>
        <w:fldChar w:fldCharType="begin"/>
      </w:r>
      <w:r w:rsidRPr="009A0789">
        <w:rPr>
          <w:sz w:val="18"/>
          <w:szCs w:val="18"/>
        </w:rPr>
        <w:instrText xml:space="preserve"> MERGEFIELD  ДатаКонца  \* MERGEFORMAT </w:instrText>
      </w:r>
      <w:r w:rsidRPr="009A0789">
        <w:rPr>
          <w:sz w:val="18"/>
          <w:szCs w:val="18"/>
        </w:rPr>
        <w:fldChar w:fldCharType="separate"/>
      </w:r>
      <w:r w:rsidRPr="009A0789">
        <w:rPr>
          <w:noProof/>
          <w:sz w:val="18"/>
          <w:szCs w:val="18"/>
        </w:rPr>
        <w:t>«ДатаКонца»</w:t>
      </w:r>
      <w:r w:rsidRPr="009A0789">
        <w:rPr>
          <w:sz w:val="18"/>
          <w:szCs w:val="18"/>
        </w:rPr>
        <w:fldChar w:fldCharType="end"/>
      </w:r>
      <w:r w:rsidRPr="009A0789">
        <w:rPr>
          <w:sz w:val="18"/>
          <w:szCs w:val="18"/>
        </w:rPr>
        <w:t xml:space="preserve">, а в части оплаты газа - до полного исполнения обязательств. Обязательства в части поставки и получения (отбора) газа, а также оплаты газа по Договору распространяются на правоотношения, возникшие с </w:t>
      </w:r>
      <w:r w:rsidRPr="009A0789">
        <w:rPr>
          <w:sz w:val="18"/>
          <w:szCs w:val="18"/>
        </w:rPr>
        <w:fldChar w:fldCharType="begin"/>
      </w:r>
      <w:r w:rsidRPr="009A0789">
        <w:rPr>
          <w:sz w:val="18"/>
          <w:szCs w:val="18"/>
        </w:rPr>
        <w:instrText xml:space="preserve"> MERGEFIELD  ДатаНачала  \* MERGEFORMAT </w:instrText>
      </w:r>
      <w:r w:rsidRPr="009A0789">
        <w:rPr>
          <w:sz w:val="18"/>
          <w:szCs w:val="18"/>
        </w:rPr>
        <w:fldChar w:fldCharType="separate"/>
      </w:r>
      <w:r w:rsidRPr="009A0789">
        <w:rPr>
          <w:noProof/>
          <w:sz w:val="18"/>
          <w:szCs w:val="18"/>
        </w:rPr>
        <w:t>«ДатаНачала»</w:t>
      </w:r>
      <w:r w:rsidRPr="009A0789">
        <w:rPr>
          <w:sz w:val="18"/>
          <w:szCs w:val="18"/>
        </w:rPr>
        <w:fldChar w:fldCharType="end"/>
      </w:r>
      <w:r w:rsidRPr="009A0789">
        <w:rPr>
          <w:sz w:val="18"/>
          <w:szCs w:val="18"/>
        </w:rPr>
        <w:t>.</w:t>
      </w:r>
    </w:p>
    <w:p w:rsidR="00DC3DEE" w:rsidRPr="009A0789" w:rsidRDefault="00DC3DEE" w:rsidP="003743E5">
      <w:pPr>
        <w:numPr>
          <w:ilvl w:val="1"/>
          <w:numId w:val="12"/>
        </w:numPr>
        <w:tabs>
          <w:tab w:val="left" w:pos="0"/>
        </w:tabs>
        <w:ind w:left="0" w:firstLine="540"/>
        <w:jc w:val="both"/>
        <w:rPr>
          <w:sz w:val="18"/>
          <w:szCs w:val="18"/>
        </w:rPr>
      </w:pPr>
      <w:r w:rsidRPr="009A0789">
        <w:rPr>
          <w:sz w:val="18"/>
          <w:szCs w:val="18"/>
        </w:rPr>
        <w:t xml:space="preserve">Поставщик при уменьшении или прекращении поставки газа в результате нарушения Покупателем сроков оплаты газа и соответствующих услуг вправе учитывать факты нарушения сроков оплаты газа и соответствующих услуг, поставленного и оказанных на основании предыдущего договора. </w:t>
      </w:r>
    </w:p>
    <w:p w:rsidR="00DC3DEE" w:rsidRPr="009A0789" w:rsidRDefault="00DC3DEE" w:rsidP="00DC3DEE">
      <w:pPr>
        <w:tabs>
          <w:tab w:val="left" w:pos="0"/>
        </w:tabs>
        <w:ind w:firstLine="540"/>
        <w:jc w:val="both"/>
        <w:rPr>
          <w:sz w:val="18"/>
          <w:szCs w:val="18"/>
        </w:rPr>
      </w:pPr>
      <w:r w:rsidRPr="009A0789">
        <w:rPr>
          <w:sz w:val="18"/>
          <w:szCs w:val="18"/>
        </w:rPr>
        <w:t xml:space="preserve">При наличии задолженности Покупателя по оплате газа, услуг по транспортировке, специальных надбавок к тарифам на транспортировку газа по газораспределительным сетям, предназначенных для финансирования программ газификации, и снабженческо-сбытовых услуг по предыдущему Договору в случае, если Покупатель осуществил платеж без указания в платежном поручении назначения платежа, реквизитов </w:t>
      </w:r>
      <w:r w:rsidR="009A0789" w:rsidRPr="009A0789">
        <w:rPr>
          <w:sz w:val="18"/>
          <w:szCs w:val="18"/>
        </w:rPr>
        <w:t>универсального передаточного документа (УПД),</w:t>
      </w:r>
      <w:r w:rsidRPr="009A0789">
        <w:rPr>
          <w:sz w:val="18"/>
          <w:szCs w:val="18"/>
        </w:rPr>
        <w:t xml:space="preserve"> или счета, наименования периода (месяца), за который производится расчет, Поставщик вправе засчитать произведенную оплату в счет погашения указанной задолженности.</w:t>
      </w:r>
    </w:p>
    <w:p w:rsidR="00DC3DEE" w:rsidRPr="009A0789" w:rsidRDefault="00DC3DEE" w:rsidP="00DC3DEE">
      <w:pPr>
        <w:tabs>
          <w:tab w:val="left" w:pos="0"/>
        </w:tabs>
        <w:ind w:firstLine="540"/>
        <w:jc w:val="both"/>
        <w:rPr>
          <w:sz w:val="18"/>
          <w:szCs w:val="18"/>
        </w:rPr>
      </w:pPr>
      <w:r w:rsidRPr="009A0789">
        <w:rPr>
          <w:sz w:val="18"/>
          <w:szCs w:val="18"/>
        </w:rPr>
        <w:t xml:space="preserve">В случае наличия у Покупателя переплаты за газ, снабженческо-сбытовые услуги, услуги по транспортировке газа,  специальные </w:t>
      </w:r>
      <w:r w:rsidRPr="009A0789">
        <w:rPr>
          <w:bCs/>
          <w:iCs/>
          <w:sz w:val="18"/>
          <w:szCs w:val="18"/>
        </w:rPr>
        <w:t>надбавки</w:t>
      </w:r>
      <w:r w:rsidRPr="009A0789">
        <w:rPr>
          <w:sz w:val="18"/>
          <w:szCs w:val="18"/>
        </w:rPr>
        <w:t xml:space="preserve"> к тарифам на транспортировку газа по газораспределительным сетям, предназначенные для финансирования программ газификации, по предыдущему Договору данные денежные средства засчитываются в счет исполнения обязательств Покупателя по оплате по настоящему Договору.</w:t>
      </w:r>
    </w:p>
    <w:p w:rsidR="00DC3DEE" w:rsidRPr="009A0789" w:rsidRDefault="00DC3DEE" w:rsidP="00DC3DEE">
      <w:pPr>
        <w:tabs>
          <w:tab w:val="left" w:pos="0"/>
        </w:tabs>
        <w:ind w:firstLine="540"/>
        <w:jc w:val="both"/>
        <w:rPr>
          <w:sz w:val="18"/>
          <w:szCs w:val="18"/>
        </w:rPr>
      </w:pPr>
    </w:p>
    <w:p w:rsidR="00DC3DEE" w:rsidRPr="009A0789" w:rsidRDefault="00DC3DEE" w:rsidP="003743E5">
      <w:pPr>
        <w:numPr>
          <w:ilvl w:val="0"/>
          <w:numId w:val="12"/>
        </w:numPr>
        <w:tabs>
          <w:tab w:val="left" w:pos="0"/>
        </w:tabs>
        <w:ind w:hanging="191"/>
        <w:jc w:val="center"/>
        <w:rPr>
          <w:b/>
          <w:sz w:val="18"/>
          <w:szCs w:val="18"/>
        </w:rPr>
      </w:pPr>
      <w:r w:rsidRPr="009A0789">
        <w:rPr>
          <w:b/>
          <w:sz w:val="18"/>
          <w:szCs w:val="18"/>
        </w:rPr>
        <w:t>Технические условия исполнения Договора</w:t>
      </w:r>
    </w:p>
    <w:p w:rsidR="00DC3DEE" w:rsidRPr="009A0789" w:rsidRDefault="00DC3DEE" w:rsidP="00DC3DEE">
      <w:pPr>
        <w:tabs>
          <w:tab w:val="left" w:pos="0"/>
        </w:tabs>
        <w:ind w:left="529"/>
        <w:rPr>
          <w:b/>
          <w:sz w:val="18"/>
          <w:szCs w:val="18"/>
        </w:rPr>
      </w:pPr>
    </w:p>
    <w:p w:rsidR="00DC3DEE" w:rsidRPr="009A0789" w:rsidRDefault="00DC3DEE" w:rsidP="003743E5">
      <w:pPr>
        <w:numPr>
          <w:ilvl w:val="1"/>
          <w:numId w:val="12"/>
        </w:numPr>
        <w:tabs>
          <w:tab w:val="left" w:pos="0"/>
        </w:tabs>
        <w:ind w:left="0" w:firstLine="540"/>
        <w:jc w:val="both"/>
        <w:rPr>
          <w:sz w:val="18"/>
          <w:szCs w:val="18"/>
        </w:rPr>
      </w:pPr>
      <w:r w:rsidRPr="009A0789">
        <w:rPr>
          <w:sz w:val="18"/>
          <w:szCs w:val="18"/>
        </w:rPr>
        <w:t>В течение 14 дней со дня подписания настоящего Договора Покупатель обязан представить Поставщику:</w:t>
      </w:r>
    </w:p>
    <w:p w:rsidR="00DC3DEE" w:rsidRPr="009A0789" w:rsidRDefault="00DC3DEE" w:rsidP="00DC3DEE">
      <w:pPr>
        <w:tabs>
          <w:tab w:val="left" w:pos="0"/>
        </w:tabs>
        <w:ind w:firstLine="540"/>
        <w:jc w:val="both"/>
        <w:rPr>
          <w:bCs/>
          <w:iCs/>
          <w:sz w:val="18"/>
          <w:szCs w:val="18"/>
        </w:rPr>
      </w:pPr>
      <w:r w:rsidRPr="009A0789">
        <w:rPr>
          <w:sz w:val="18"/>
          <w:szCs w:val="18"/>
        </w:rPr>
        <w:t>– </w:t>
      </w:r>
      <w:r w:rsidRPr="009A0789">
        <w:rPr>
          <w:bCs/>
          <w:iCs/>
          <w:sz w:val="18"/>
          <w:szCs w:val="18"/>
        </w:rPr>
        <w:t>справку о работоспособности резервного топливного хозяйства и наличии запасов резервного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DC3DEE" w:rsidRPr="009A0789" w:rsidRDefault="00DC3DEE" w:rsidP="00DC3DEE">
      <w:pPr>
        <w:tabs>
          <w:tab w:val="left" w:pos="0"/>
        </w:tabs>
        <w:ind w:firstLine="540"/>
        <w:jc w:val="both"/>
        <w:rPr>
          <w:sz w:val="18"/>
          <w:szCs w:val="18"/>
        </w:rPr>
      </w:pPr>
      <w:r w:rsidRPr="009A0789">
        <w:rPr>
          <w:bCs/>
          <w:iCs/>
          <w:sz w:val="18"/>
          <w:szCs w:val="18"/>
        </w:rPr>
        <w:t>– перечень объектов газоснабжения с характеристиками установленного газового оборудования. В случае демонтажа, смены или установки нового газового оборудования Покупатель обязан внести в указанный перечень необходимые изменения не позднее, чем за 10 дней</w:t>
      </w:r>
      <w:r w:rsidRPr="009A0789">
        <w:rPr>
          <w:sz w:val="18"/>
          <w:szCs w:val="18"/>
        </w:rPr>
        <w:t xml:space="preserve"> до включения (отключения) этого оборудования.</w:t>
      </w:r>
    </w:p>
    <w:p w:rsidR="00DC3DEE" w:rsidRPr="009A0789" w:rsidRDefault="00DC3DEE" w:rsidP="003743E5">
      <w:pPr>
        <w:numPr>
          <w:ilvl w:val="1"/>
          <w:numId w:val="12"/>
        </w:numPr>
        <w:tabs>
          <w:tab w:val="left" w:pos="0"/>
        </w:tabs>
        <w:ind w:left="0" w:firstLine="540"/>
        <w:jc w:val="both"/>
        <w:rPr>
          <w:sz w:val="18"/>
          <w:szCs w:val="18"/>
        </w:rPr>
      </w:pPr>
      <w:r w:rsidRPr="009A0789">
        <w:rPr>
          <w:sz w:val="18"/>
          <w:szCs w:val="18"/>
        </w:rPr>
        <w:t>Покупатель обеспечивает:</w:t>
      </w:r>
    </w:p>
    <w:p w:rsidR="00DC3DEE" w:rsidRPr="009A0789" w:rsidRDefault="00DC3DEE" w:rsidP="00DC3DEE">
      <w:pPr>
        <w:tabs>
          <w:tab w:val="left" w:pos="0"/>
        </w:tabs>
        <w:ind w:firstLine="540"/>
        <w:jc w:val="both"/>
        <w:rPr>
          <w:sz w:val="18"/>
          <w:szCs w:val="18"/>
        </w:rPr>
      </w:pPr>
      <w:r w:rsidRPr="009A0789">
        <w:rPr>
          <w:sz w:val="18"/>
          <w:szCs w:val="18"/>
        </w:rPr>
        <w:t xml:space="preserve">– безопасность эксплуатации газового оборудования и сетей, находящихся в его ведении, их техническое обслуживание и ремонт, а также сохранность СИ и пломб на них, сохранность пломб на закрытых </w:t>
      </w:r>
      <w:proofErr w:type="spellStart"/>
      <w:r w:rsidRPr="009A0789">
        <w:rPr>
          <w:sz w:val="18"/>
          <w:szCs w:val="18"/>
        </w:rPr>
        <w:t>байпасных</w:t>
      </w:r>
      <w:proofErr w:type="spellEnd"/>
      <w:r w:rsidRPr="009A0789">
        <w:rPr>
          <w:sz w:val="18"/>
          <w:szCs w:val="18"/>
        </w:rPr>
        <w:t xml:space="preserve"> линиях и других трубопроводах до СИ, пломбируемых Поставщиком или ГРО (по поручению Поставщика);  </w:t>
      </w:r>
    </w:p>
    <w:p w:rsidR="00DC3DEE" w:rsidRPr="009A0789" w:rsidRDefault="00DC3DEE" w:rsidP="00DC3DEE">
      <w:pPr>
        <w:tabs>
          <w:tab w:val="left" w:pos="0"/>
        </w:tabs>
        <w:ind w:firstLine="540"/>
        <w:jc w:val="both"/>
        <w:rPr>
          <w:sz w:val="18"/>
          <w:szCs w:val="18"/>
        </w:rPr>
      </w:pPr>
      <w:r w:rsidRPr="009A0789">
        <w:rPr>
          <w:sz w:val="18"/>
          <w:szCs w:val="18"/>
        </w:rPr>
        <w:t xml:space="preserve">– сохранность и работоспособность СИ, позволяющих определить состояние и достоверность учета расхода газа, </w:t>
      </w:r>
      <w:r w:rsidRPr="009A0789">
        <w:rPr>
          <w:bCs/>
          <w:iCs/>
          <w:sz w:val="18"/>
          <w:szCs w:val="18"/>
        </w:rPr>
        <w:t>соответствие</w:t>
      </w:r>
      <w:r w:rsidRPr="009A0789">
        <w:rPr>
          <w:sz w:val="18"/>
          <w:szCs w:val="18"/>
        </w:rPr>
        <w:t xml:space="preserve"> их современным нормам точности и допуск представителей Поставщика и ГРО для проверки СИ и документов по учету (по предъявлении удостоверения работника Поставщика или ГРО);</w:t>
      </w:r>
    </w:p>
    <w:p w:rsidR="00DC3DEE" w:rsidRPr="009A0789" w:rsidRDefault="00DC3DEE" w:rsidP="00DC3DEE">
      <w:pPr>
        <w:tabs>
          <w:tab w:val="left" w:pos="0"/>
        </w:tabs>
        <w:ind w:firstLine="540"/>
        <w:jc w:val="both"/>
        <w:rPr>
          <w:bCs/>
          <w:iCs/>
          <w:sz w:val="18"/>
          <w:szCs w:val="18"/>
        </w:rPr>
      </w:pPr>
      <w:r w:rsidRPr="009A0789">
        <w:rPr>
          <w:sz w:val="18"/>
          <w:szCs w:val="18"/>
        </w:rPr>
        <w:t xml:space="preserve">– наличие резервного вида топлива в необходимых количествах согласно утвержденным администрацией Владимирской области </w:t>
      </w:r>
      <w:r w:rsidRPr="009A0789">
        <w:rPr>
          <w:bCs/>
          <w:iCs/>
          <w:sz w:val="18"/>
          <w:szCs w:val="18"/>
        </w:rPr>
        <w:t>графикам перевода потребителей на резервный вид топлива при похолоданиях и в случае нарушения технологического режима работы газотранспортной системы при аварии, наличие и готовность к работе резервного топливного хозяйства, а также готовность газоиспользующих установок к работе на резервных видах топлива;</w:t>
      </w:r>
    </w:p>
    <w:p w:rsidR="00DC3DEE" w:rsidRPr="009A0789" w:rsidRDefault="00DC3DEE" w:rsidP="00DC3DEE">
      <w:pPr>
        <w:tabs>
          <w:tab w:val="left" w:pos="0"/>
        </w:tabs>
        <w:ind w:firstLine="540"/>
        <w:jc w:val="both"/>
        <w:rPr>
          <w:bCs/>
          <w:iCs/>
          <w:sz w:val="18"/>
          <w:szCs w:val="18"/>
        </w:rPr>
      </w:pPr>
      <w:r w:rsidRPr="009A0789">
        <w:rPr>
          <w:bCs/>
          <w:iCs/>
          <w:sz w:val="18"/>
          <w:szCs w:val="18"/>
        </w:rPr>
        <w:t>– соответствие газоиспользующего оборудования и СИ современным энергосберегающим технологиям;</w:t>
      </w:r>
    </w:p>
    <w:p w:rsidR="00DC3DEE" w:rsidRPr="009A0789" w:rsidRDefault="00DC3DEE" w:rsidP="00DC3DEE">
      <w:pPr>
        <w:tabs>
          <w:tab w:val="left" w:pos="0"/>
        </w:tabs>
        <w:ind w:firstLine="540"/>
        <w:jc w:val="both"/>
        <w:rPr>
          <w:bCs/>
          <w:iCs/>
          <w:sz w:val="18"/>
          <w:szCs w:val="18"/>
        </w:rPr>
      </w:pPr>
      <w:r w:rsidRPr="009A0789">
        <w:rPr>
          <w:bCs/>
          <w:iCs/>
          <w:sz w:val="18"/>
          <w:szCs w:val="18"/>
        </w:rPr>
        <w:t xml:space="preserve">– техническую возможность установки Поставщиком на СИ системы телеметрии расхода и параметров газа. При установке комплекса технических и программных средств СИ и системы телеметрии, принадлежащей Поставщику, Покупатель обеспечивает сохранность и исправность этого комплекса и беспрепятственный ввоз (вывоз) его и других технических средств на территорию (с территории) Покупателя, для технического обслуживания, поверки или ремонта; </w:t>
      </w:r>
    </w:p>
    <w:p w:rsidR="00DC3DEE" w:rsidRPr="009A0789" w:rsidRDefault="00DC3DEE" w:rsidP="00DC3DEE">
      <w:pPr>
        <w:tabs>
          <w:tab w:val="left" w:pos="0"/>
        </w:tabs>
        <w:ind w:firstLine="540"/>
        <w:jc w:val="both"/>
        <w:rPr>
          <w:bCs/>
          <w:iCs/>
          <w:sz w:val="18"/>
          <w:szCs w:val="18"/>
        </w:rPr>
      </w:pPr>
      <w:r w:rsidRPr="009A0789">
        <w:rPr>
          <w:bCs/>
          <w:iCs/>
          <w:sz w:val="18"/>
          <w:szCs w:val="18"/>
        </w:rPr>
        <w:t xml:space="preserve">– немедленное оповещение Поставщика и ГРО об авариях, неисправностях СИ и иных неисправностях, возникающих при пользовании газом;   </w:t>
      </w:r>
    </w:p>
    <w:p w:rsidR="00DC3DEE" w:rsidRPr="009A0789" w:rsidRDefault="00DC3DEE" w:rsidP="00DC3DEE">
      <w:pPr>
        <w:tabs>
          <w:tab w:val="left" w:pos="0"/>
        </w:tabs>
        <w:ind w:firstLine="540"/>
        <w:jc w:val="both"/>
        <w:rPr>
          <w:bCs/>
          <w:iCs/>
          <w:sz w:val="18"/>
          <w:szCs w:val="18"/>
        </w:rPr>
      </w:pPr>
      <w:r w:rsidRPr="009A0789">
        <w:rPr>
          <w:bCs/>
          <w:iCs/>
          <w:sz w:val="18"/>
          <w:szCs w:val="18"/>
        </w:rPr>
        <w:t xml:space="preserve">– своевременное оповещение Поставщика обо всех работах, проводимых на газовом оборудовании и сетях, находящихся в его ведении, включая изменение режима отбора газа, установку и замену сужающего устройства, ревизию и пуск СИ, отключение (подключение) газоснабжения на летний (зимний) период, после ремонта, а также первичный пуск газа;   </w:t>
      </w:r>
    </w:p>
    <w:p w:rsidR="00DC3DEE" w:rsidRPr="009A0789" w:rsidRDefault="00DC3DEE" w:rsidP="00DC3DEE">
      <w:pPr>
        <w:tabs>
          <w:tab w:val="left" w:pos="0"/>
        </w:tabs>
        <w:ind w:firstLine="540"/>
        <w:jc w:val="both"/>
        <w:rPr>
          <w:bCs/>
          <w:iCs/>
          <w:sz w:val="18"/>
          <w:szCs w:val="18"/>
        </w:rPr>
      </w:pPr>
      <w:r w:rsidRPr="009A0789">
        <w:rPr>
          <w:bCs/>
          <w:iCs/>
          <w:sz w:val="18"/>
          <w:szCs w:val="18"/>
        </w:rPr>
        <w:t>– постоянную устойчивую радио или телефонную связь с диспетчерскими пунктами (службами)  Поставщика;</w:t>
      </w:r>
    </w:p>
    <w:p w:rsidR="00DC3DEE" w:rsidRPr="009A0789" w:rsidRDefault="00DC3DEE" w:rsidP="00DC3DEE">
      <w:pPr>
        <w:tabs>
          <w:tab w:val="left" w:pos="0"/>
        </w:tabs>
        <w:ind w:firstLine="540"/>
        <w:jc w:val="both"/>
        <w:rPr>
          <w:bCs/>
          <w:iCs/>
          <w:sz w:val="18"/>
          <w:szCs w:val="18"/>
        </w:rPr>
      </w:pPr>
      <w:r w:rsidRPr="009A0789">
        <w:rPr>
          <w:bCs/>
          <w:iCs/>
          <w:sz w:val="18"/>
          <w:szCs w:val="18"/>
        </w:rPr>
        <w:t>– возможность проведения Поставщиком и/или ГРО всех мероприятий технического характера на газоиспользующем оборудовании Покупателя, необходимых для реализации права Поставщика на ограничение/прекращение поставки газа в случаях, предусмотренных действующим законодательством.</w:t>
      </w:r>
    </w:p>
    <w:p w:rsidR="00DC3DEE" w:rsidRPr="009A0789" w:rsidRDefault="00DC3DEE" w:rsidP="00DC3DEE">
      <w:pPr>
        <w:tabs>
          <w:tab w:val="left" w:pos="0"/>
        </w:tabs>
        <w:ind w:firstLine="540"/>
        <w:jc w:val="both"/>
        <w:rPr>
          <w:sz w:val="18"/>
          <w:szCs w:val="18"/>
        </w:rPr>
      </w:pPr>
      <w:r w:rsidRPr="009A0789">
        <w:rPr>
          <w:bCs/>
          <w:iCs/>
          <w:sz w:val="18"/>
          <w:szCs w:val="18"/>
        </w:rPr>
        <w:t>В случае выявления несанкционированного подключения к системе газораспределения без разрешения Поставщика последний имеет право прекратить поставку газа Покупателю, в том числе с установкой заглушки в системе газораспределения, а также на газовом вводе Покупателя</w:t>
      </w:r>
      <w:r w:rsidRPr="009A0789">
        <w:rPr>
          <w:sz w:val="18"/>
          <w:szCs w:val="18"/>
        </w:rPr>
        <w:t>.</w:t>
      </w:r>
    </w:p>
    <w:p w:rsidR="000E4D43" w:rsidRPr="009A0789" w:rsidRDefault="000E4D43" w:rsidP="000E4D43">
      <w:pPr>
        <w:tabs>
          <w:tab w:val="left" w:pos="0"/>
        </w:tabs>
        <w:ind w:firstLine="540"/>
        <w:jc w:val="both"/>
        <w:rPr>
          <w:sz w:val="18"/>
          <w:szCs w:val="18"/>
        </w:rPr>
      </w:pPr>
      <w:r w:rsidRPr="009A0789">
        <w:rPr>
          <w:sz w:val="18"/>
          <w:szCs w:val="18"/>
        </w:rPr>
        <w:t>9.3. Покупатель обязуется предоставлять ГРО доступ на объекты для:</w:t>
      </w:r>
    </w:p>
    <w:p w:rsidR="000E4D43" w:rsidRPr="009A0789" w:rsidRDefault="000E4D43" w:rsidP="000E4D43">
      <w:pPr>
        <w:tabs>
          <w:tab w:val="left" w:pos="0"/>
        </w:tabs>
        <w:ind w:firstLine="540"/>
        <w:jc w:val="both"/>
        <w:rPr>
          <w:sz w:val="18"/>
          <w:szCs w:val="18"/>
        </w:rPr>
      </w:pPr>
      <w:r w:rsidRPr="009A0789">
        <w:rPr>
          <w:sz w:val="18"/>
          <w:szCs w:val="18"/>
        </w:rPr>
        <w:t xml:space="preserve">- проверки правильности работы средств измерений, наличия действующих свидетельств об их поверке, а также документов об учёте и использовании газа Покупателем (за исключением режимных предприятий); </w:t>
      </w:r>
    </w:p>
    <w:p w:rsidR="000E4D43" w:rsidRPr="009A0789" w:rsidRDefault="000E4D43" w:rsidP="000E4D43">
      <w:pPr>
        <w:tabs>
          <w:tab w:val="left" w:pos="0"/>
        </w:tabs>
        <w:ind w:firstLine="540"/>
        <w:jc w:val="both"/>
        <w:rPr>
          <w:sz w:val="18"/>
          <w:szCs w:val="18"/>
        </w:rPr>
      </w:pPr>
      <w:r w:rsidRPr="009A0789">
        <w:rPr>
          <w:sz w:val="18"/>
          <w:szCs w:val="18"/>
        </w:rPr>
        <w:t>- производства работ по отключению/возобновлению газоснабжения на летний/зимний периоды, после ремонта и первичного пуска газа с составлением соответствующего акта.</w:t>
      </w:r>
    </w:p>
    <w:p w:rsidR="00DC3DEE" w:rsidRPr="009A0789" w:rsidRDefault="00DC3DEE" w:rsidP="00DC3DEE">
      <w:pPr>
        <w:tabs>
          <w:tab w:val="left" w:pos="0"/>
        </w:tabs>
        <w:ind w:firstLine="540"/>
        <w:jc w:val="both"/>
        <w:rPr>
          <w:sz w:val="18"/>
          <w:szCs w:val="18"/>
        </w:rPr>
      </w:pPr>
    </w:p>
    <w:p w:rsidR="00DC3DEE" w:rsidRPr="009A0789" w:rsidRDefault="00DC3DEE" w:rsidP="003743E5">
      <w:pPr>
        <w:numPr>
          <w:ilvl w:val="0"/>
          <w:numId w:val="12"/>
        </w:numPr>
        <w:tabs>
          <w:tab w:val="left" w:pos="0"/>
        </w:tabs>
        <w:ind w:hanging="191"/>
        <w:jc w:val="center"/>
        <w:rPr>
          <w:b/>
          <w:sz w:val="18"/>
          <w:szCs w:val="18"/>
        </w:rPr>
      </w:pPr>
      <w:r w:rsidRPr="009A0789">
        <w:rPr>
          <w:b/>
          <w:sz w:val="18"/>
          <w:szCs w:val="18"/>
        </w:rPr>
        <w:t>Прочие условия</w:t>
      </w:r>
    </w:p>
    <w:p w:rsidR="00DC3DEE" w:rsidRPr="009A0789" w:rsidRDefault="00DC3DEE" w:rsidP="00DC3DEE">
      <w:pPr>
        <w:tabs>
          <w:tab w:val="left" w:pos="0"/>
        </w:tabs>
        <w:ind w:left="529"/>
        <w:rPr>
          <w:b/>
          <w:sz w:val="18"/>
          <w:szCs w:val="18"/>
        </w:rPr>
      </w:pPr>
    </w:p>
    <w:p w:rsidR="00DC3DEE" w:rsidRPr="009A0789" w:rsidRDefault="00DC3DEE" w:rsidP="003743E5">
      <w:pPr>
        <w:numPr>
          <w:ilvl w:val="1"/>
          <w:numId w:val="12"/>
        </w:numPr>
        <w:tabs>
          <w:tab w:val="left" w:pos="0"/>
        </w:tabs>
        <w:ind w:left="0" w:firstLine="540"/>
        <w:jc w:val="both"/>
        <w:rPr>
          <w:sz w:val="18"/>
          <w:szCs w:val="18"/>
        </w:rPr>
      </w:pPr>
      <w:r w:rsidRPr="009A0789">
        <w:rPr>
          <w:sz w:val="18"/>
          <w:szCs w:val="18"/>
        </w:rPr>
        <w:t xml:space="preserve"> В случаях, не предусмотренных условиями Договора, Стороны руководствуются законодательством Российской Федерации. </w:t>
      </w:r>
    </w:p>
    <w:p w:rsidR="00DC3DEE" w:rsidRPr="009A0789" w:rsidRDefault="00DC3DEE" w:rsidP="003743E5">
      <w:pPr>
        <w:numPr>
          <w:ilvl w:val="1"/>
          <w:numId w:val="12"/>
        </w:numPr>
        <w:tabs>
          <w:tab w:val="left" w:pos="0"/>
        </w:tabs>
        <w:ind w:left="0" w:firstLine="540"/>
        <w:jc w:val="both"/>
        <w:rPr>
          <w:sz w:val="18"/>
          <w:szCs w:val="18"/>
        </w:rPr>
      </w:pPr>
      <w:r w:rsidRPr="009A0789">
        <w:rPr>
          <w:sz w:val="18"/>
          <w:szCs w:val="18"/>
        </w:rPr>
        <w:t> </w:t>
      </w:r>
      <w:r w:rsidRPr="009A0789">
        <w:rPr>
          <w:bCs/>
          <w:iCs/>
          <w:sz w:val="18"/>
          <w:szCs w:val="18"/>
        </w:rPr>
        <w:t>Настоящий</w:t>
      </w:r>
      <w:r w:rsidRPr="009A0789">
        <w:rPr>
          <w:sz w:val="18"/>
          <w:szCs w:val="18"/>
        </w:rPr>
        <w:t xml:space="preserve"> Договор носит конфиденциальный  характер и не подлежит разглашению организациям и лицам, не связанным с выполнением данного Договора, за исключением случаев, предусмотренных законодательством Российской Федерации.</w:t>
      </w:r>
    </w:p>
    <w:p w:rsidR="00DC3DEE" w:rsidRPr="009A0789" w:rsidRDefault="00DC3DEE" w:rsidP="003743E5">
      <w:pPr>
        <w:numPr>
          <w:ilvl w:val="1"/>
          <w:numId w:val="12"/>
        </w:numPr>
        <w:tabs>
          <w:tab w:val="left" w:pos="0"/>
        </w:tabs>
        <w:ind w:left="0" w:firstLine="540"/>
        <w:jc w:val="both"/>
        <w:rPr>
          <w:bCs/>
          <w:iCs/>
          <w:sz w:val="18"/>
          <w:szCs w:val="18"/>
        </w:rPr>
      </w:pPr>
      <w:r w:rsidRPr="009A0789">
        <w:rPr>
          <w:sz w:val="18"/>
          <w:szCs w:val="18"/>
        </w:rPr>
        <w:t xml:space="preserve"> Все изменения и дополнения к настоящему Договору будут считаться действительными и рассматриваться как его неотъемлемая часть, </w:t>
      </w:r>
      <w:r w:rsidRPr="009A0789">
        <w:rPr>
          <w:bCs/>
          <w:iCs/>
          <w:sz w:val="18"/>
          <w:szCs w:val="18"/>
        </w:rPr>
        <w:t xml:space="preserve">если они совершены в письменной форме путем подписания дополнительного соглашения к </w:t>
      </w:r>
      <w:r w:rsidRPr="009A0789">
        <w:rPr>
          <w:bCs/>
          <w:iCs/>
          <w:sz w:val="18"/>
          <w:szCs w:val="18"/>
        </w:rPr>
        <w:lastRenderedPageBreak/>
        <w:t>настоящему Договору уполномоченными представителями Сторон и содержат прямую ссылку на данный Договор, за исключением случаев, прямо предусмотренных настоящим Договором.</w:t>
      </w:r>
    </w:p>
    <w:p w:rsidR="00DC3DEE" w:rsidRPr="009A0789" w:rsidRDefault="00DC3DEE" w:rsidP="003743E5">
      <w:pPr>
        <w:numPr>
          <w:ilvl w:val="1"/>
          <w:numId w:val="12"/>
        </w:numPr>
        <w:tabs>
          <w:tab w:val="left" w:pos="0"/>
        </w:tabs>
        <w:ind w:left="0" w:firstLine="540"/>
        <w:jc w:val="both"/>
        <w:rPr>
          <w:bCs/>
          <w:iCs/>
          <w:sz w:val="18"/>
          <w:szCs w:val="18"/>
        </w:rPr>
      </w:pPr>
      <w:r w:rsidRPr="009A0789">
        <w:rPr>
          <w:bCs/>
          <w:iCs/>
          <w:sz w:val="18"/>
          <w:szCs w:val="18"/>
        </w:rPr>
        <w:t xml:space="preserve"> Стороны обязуются сообщать друг другу об изменении своих адресов, иной необходимой для исполнения настоящего </w:t>
      </w:r>
      <w:r w:rsidRPr="009A0789">
        <w:rPr>
          <w:sz w:val="18"/>
          <w:szCs w:val="18"/>
        </w:rPr>
        <w:t>Договора</w:t>
      </w:r>
      <w:r w:rsidRPr="009A0789">
        <w:rPr>
          <w:bCs/>
          <w:iCs/>
          <w:sz w:val="18"/>
          <w:szCs w:val="18"/>
        </w:rPr>
        <w:t xml:space="preserve"> контактной информации (номера телефона, факса, адрес электронной почты и т.п.), наименования, банковских реквизитов, КПП и статистических кодов, указанных в настоящем Договоре, путем направления письменного уведомления в срок не более пятнадцати рабочих дней с даты произошедших изменений. При этом заключения дополнительного соглашения между Сторонами не требуется.</w:t>
      </w:r>
    </w:p>
    <w:p w:rsidR="00DC3DEE" w:rsidRPr="009A0789" w:rsidRDefault="00DC3DEE" w:rsidP="00DC3DEE">
      <w:pPr>
        <w:tabs>
          <w:tab w:val="left" w:pos="0"/>
        </w:tabs>
        <w:ind w:firstLine="540"/>
        <w:jc w:val="both"/>
        <w:rPr>
          <w:bCs/>
          <w:iCs/>
          <w:sz w:val="18"/>
          <w:szCs w:val="18"/>
        </w:rPr>
      </w:pPr>
      <w:r w:rsidRPr="009A0789">
        <w:rPr>
          <w:bCs/>
          <w:iCs/>
          <w:sz w:val="18"/>
          <w:szCs w:val="18"/>
        </w:rPr>
        <w:t xml:space="preserve">Поставщик не несет ответственность за последствия </w:t>
      </w:r>
      <w:proofErr w:type="spellStart"/>
      <w:r w:rsidRPr="009A0789">
        <w:rPr>
          <w:bCs/>
          <w:iCs/>
          <w:sz w:val="18"/>
          <w:szCs w:val="18"/>
        </w:rPr>
        <w:t>неуведомления</w:t>
      </w:r>
      <w:proofErr w:type="spellEnd"/>
      <w:r w:rsidRPr="009A0789">
        <w:rPr>
          <w:bCs/>
          <w:iCs/>
          <w:sz w:val="18"/>
          <w:szCs w:val="18"/>
        </w:rPr>
        <w:t xml:space="preserve">  Покупателя в случае, если последний не сообщил об изменениях контактной информации в указанном порядке.</w:t>
      </w:r>
    </w:p>
    <w:p w:rsidR="00DC3DEE" w:rsidRPr="009A0789" w:rsidRDefault="00DC3DEE" w:rsidP="003743E5">
      <w:pPr>
        <w:numPr>
          <w:ilvl w:val="1"/>
          <w:numId w:val="12"/>
        </w:numPr>
        <w:tabs>
          <w:tab w:val="left" w:pos="0"/>
        </w:tabs>
        <w:ind w:left="0" w:firstLine="540"/>
        <w:jc w:val="both"/>
        <w:rPr>
          <w:bCs/>
          <w:iCs/>
          <w:sz w:val="18"/>
          <w:szCs w:val="18"/>
        </w:rPr>
      </w:pPr>
      <w:r w:rsidRPr="009A0789">
        <w:rPr>
          <w:bCs/>
          <w:iCs/>
          <w:sz w:val="18"/>
          <w:szCs w:val="18"/>
        </w:rPr>
        <w:t> </w:t>
      </w:r>
      <w:r w:rsidRPr="009A0789">
        <w:rPr>
          <w:sz w:val="18"/>
          <w:szCs w:val="18"/>
        </w:rPr>
        <w:t>Покупатель</w:t>
      </w:r>
      <w:r w:rsidRPr="009A0789">
        <w:rPr>
          <w:bCs/>
          <w:iCs/>
          <w:sz w:val="18"/>
          <w:szCs w:val="18"/>
        </w:rPr>
        <w:t xml:space="preserve"> обязуется сообщать Поставщику об изменениях полномочий лиц, имеющих право на совершение сделок от его имени; изменениях в правовом статусе Покупателя; изменениях в правах Покупателя на объект газоснабжения; изменениях в правоотношениях в связи с техническим обслуживанием и аварийно-диспетчерским обеспечением газоиспользующего оборудования; с приложением подтверждающих документов в срок не более пятнадцати рабочих дней с даты произошедших изменений.</w:t>
      </w:r>
    </w:p>
    <w:p w:rsidR="00DC3DEE" w:rsidRPr="009A0789" w:rsidRDefault="00DC3DEE" w:rsidP="003743E5">
      <w:pPr>
        <w:numPr>
          <w:ilvl w:val="1"/>
          <w:numId w:val="12"/>
        </w:numPr>
        <w:tabs>
          <w:tab w:val="left" w:pos="0"/>
        </w:tabs>
        <w:ind w:left="0" w:firstLine="540"/>
        <w:jc w:val="both"/>
        <w:rPr>
          <w:bCs/>
          <w:iCs/>
          <w:sz w:val="18"/>
          <w:szCs w:val="18"/>
        </w:rPr>
      </w:pPr>
      <w:r w:rsidRPr="009A0789">
        <w:rPr>
          <w:bCs/>
          <w:iCs/>
          <w:sz w:val="18"/>
          <w:szCs w:val="18"/>
        </w:rPr>
        <w:t xml:space="preserve"> В </w:t>
      </w:r>
      <w:r w:rsidRPr="009A0789">
        <w:rPr>
          <w:sz w:val="18"/>
          <w:szCs w:val="18"/>
        </w:rPr>
        <w:t>случае</w:t>
      </w:r>
      <w:r w:rsidRPr="009A0789">
        <w:rPr>
          <w:bCs/>
          <w:iCs/>
          <w:sz w:val="18"/>
          <w:szCs w:val="18"/>
        </w:rPr>
        <w:t xml:space="preserve">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DC3DEE" w:rsidRPr="009A0789" w:rsidRDefault="00DC3DEE" w:rsidP="003743E5">
      <w:pPr>
        <w:numPr>
          <w:ilvl w:val="1"/>
          <w:numId w:val="12"/>
        </w:numPr>
        <w:tabs>
          <w:tab w:val="left" w:pos="0"/>
        </w:tabs>
        <w:ind w:left="0" w:firstLine="540"/>
        <w:jc w:val="both"/>
        <w:rPr>
          <w:sz w:val="18"/>
          <w:szCs w:val="18"/>
        </w:rPr>
      </w:pPr>
      <w:r w:rsidRPr="009A0789">
        <w:rPr>
          <w:bCs/>
          <w:iCs/>
          <w:sz w:val="18"/>
          <w:szCs w:val="18"/>
        </w:rPr>
        <w:t xml:space="preserve"> В </w:t>
      </w:r>
      <w:r w:rsidRPr="009A0789">
        <w:rPr>
          <w:sz w:val="18"/>
          <w:szCs w:val="18"/>
        </w:rPr>
        <w:t>случае</w:t>
      </w:r>
      <w:r w:rsidRPr="009A0789">
        <w:rPr>
          <w:bCs/>
          <w:iCs/>
          <w:sz w:val="18"/>
          <w:szCs w:val="18"/>
        </w:rPr>
        <w:t xml:space="preserve"> внесения изменений в действующие нормативные акты, либо принятия новых нормативных актов, регулирующих вопросы газоснабжения и ценообразования в Российской Федерации, Стороны обязуются внести соответствующие изменения</w:t>
      </w:r>
      <w:r w:rsidRPr="009A0789">
        <w:rPr>
          <w:sz w:val="18"/>
          <w:szCs w:val="18"/>
        </w:rPr>
        <w:t xml:space="preserve"> в настоящий Договор.</w:t>
      </w:r>
    </w:p>
    <w:p w:rsidR="00DC3DEE" w:rsidRPr="009A0789" w:rsidRDefault="00DC3DEE" w:rsidP="003743E5">
      <w:pPr>
        <w:numPr>
          <w:ilvl w:val="1"/>
          <w:numId w:val="12"/>
        </w:numPr>
        <w:tabs>
          <w:tab w:val="left" w:pos="0"/>
        </w:tabs>
        <w:ind w:left="0" w:firstLine="540"/>
        <w:jc w:val="both"/>
        <w:rPr>
          <w:sz w:val="18"/>
          <w:szCs w:val="18"/>
        </w:rPr>
      </w:pPr>
      <w:r w:rsidRPr="009A0789">
        <w:rPr>
          <w:bCs/>
          <w:iCs/>
          <w:sz w:val="18"/>
          <w:szCs w:val="18"/>
        </w:rPr>
        <w:t>В случае просрочки исполнения Покупателем обязательств по оплате газа по настоящему</w:t>
      </w:r>
      <w:r w:rsidRPr="009A0789">
        <w:rPr>
          <w:sz w:val="18"/>
          <w:szCs w:val="18"/>
        </w:rPr>
        <w:t xml:space="preserve"> Договору, Поставщик вправе потребовать уплаты пеней в соответствии с действующим законодательством Российской Федерации.</w:t>
      </w:r>
    </w:p>
    <w:p w:rsidR="00DC3DEE" w:rsidRPr="009A0789" w:rsidRDefault="00DC3DEE" w:rsidP="003743E5">
      <w:pPr>
        <w:numPr>
          <w:ilvl w:val="1"/>
          <w:numId w:val="12"/>
        </w:numPr>
        <w:tabs>
          <w:tab w:val="left" w:pos="0"/>
        </w:tabs>
        <w:ind w:left="0" w:firstLine="540"/>
        <w:jc w:val="both"/>
        <w:rPr>
          <w:bCs/>
          <w:iCs/>
          <w:sz w:val="18"/>
          <w:szCs w:val="18"/>
        </w:rPr>
      </w:pPr>
      <w:r w:rsidRPr="009A0789">
        <w:rPr>
          <w:bCs/>
          <w:iCs/>
          <w:sz w:val="18"/>
          <w:szCs w:val="18"/>
        </w:rPr>
        <w:t xml:space="preserve"> В случае, если объект </w:t>
      </w:r>
      <w:proofErr w:type="spellStart"/>
      <w:r w:rsidRPr="009A0789">
        <w:rPr>
          <w:bCs/>
          <w:iCs/>
          <w:sz w:val="18"/>
          <w:szCs w:val="18"/>
        </w:rPr>
        <w:t>газопотребления</w:t>
      </w:r>
      <w:proofErr w:type="spellEnd"/>
      <w:r w:rsidRPr="009A0789">
        <w:rPr>
          <w:bCs/>
          <w:iCs/>
          <w:sz w:val="18"/>
          <w:szCs w:val="18"/>
        </w:rPr>
        <w:t xml:space="preserve">, в том числе и само </w:t>
      </w:r>
      <w:proofErr w:type="spellStart"/>
      <w:r w:rsidRPr="009A0789">
        <w:rPr>
          <w:bCs/>
          <w:iCs/>
          <w:sz w:val="18"/>
          <w:szCs w:val="18"/>
        </w:rPr>
        <w:t>газопотребляющее</w:t>
      </w:r>
      <w:proofErr w:type="spellEnd"/>
      <w:r w:rsidRPr="009A0789">
        <w:rPr>
          <w:bCs/>
          <w:iCs/>
          <w:sz w:val="18"/>
          <w:szCs w:val="18"/>
        </w:rPr>
        <w:t xml:space="preserve"> оборудование, находится в пользовании у Покупателя газа на основании договора аренды (на иных законных основаниях), последний должен до окончания срока аренды (др. договора) предоставить Поставщику документы, подтверждающие продление арендных отношений либо иных правовых оснований пользования имуществом (</w:t>
      </w:r>
      <w:proofErr w:type="spellStart"/>
      <w:r w:rsidRPr="009A0789">
        <w:rPr>
          <w:bCs/>
          <w:iCs/>
          <w:sz w:val="18"/>
          <w:szCs w:val="18"/>
        </w:rPr>
        <w:t>газопотребляющим</w:t>
      </w:r>
      <w:proofErr w:type="spellEnd"/>
      <w:r w:rsidRPr="009A0789">
        <w:rPr>
          <w:bCs/>
          <w:iCs/>
          <w:sz w:val="18"/>
          <w:szCs w:val="18"/>
        </w:rPr>
        <w:t xml:space="preserve"> оборудованием). В противном случае, в связи с отсутствием у Покупателя соответствующих прав на объект </w:t>
      </w:r>
      <w:proofErr w:type="spellStart"/>
      <w:r w:rsidRPr="009A0789">
        <w:rPr>
          <w:bCs/>
          <w:iCs/>
          <w:sz w:val="18"/>
          <w:szCs w:val="18"/>
        </w:rPr>
        <w:t>газопотребления</w:t>
      </w:r>
      <w:proofErr w:type="spellEnd"/>
      <w:r w:rsidRPr="009A0789">
        <w:rPr>
          <w:bCs/>
          <w:iCs/>
          <w:sz w:val="18"/>
          <w:szCs w:val="18"/>
        </w:rPr>
        <w:t xml:space="preserve"> Поставщик вправе прекратить поставку газа с расторжением договорных отношений в одностороннем внесудебном порядке.</w:t>
      </w:r>
    </w:p>
    <w:p w:rsidR="00DC3DEE" w:rsidRPr="009A0789" w:rsidRDefault="00DC3DEE" w:rsidP="003743E5">
      <w:pPr>
        <w:numPr>
          <w:ilvl w:val="1"/>
          <w:numId w:val="12"/>
        </w:numPr>
        <w:tabs>
          <w:tab w:val="left" w:pos="0"/>
        </w:tabs>
        <w:ind w:left="0" w:firstLine="540"/>
        <w:jc w:val="both"/>
        <w:rPr>
          <w:bCs/>
          <w:iCs/>
          <w:sz w:val="18"/>
          <w:szCs w:val="18"/>
        </w:rPr>
      </w:pPr>
      <w:r w:rsidRPr="009A0789">
        <w:rPr>
          <w:bCs/>
          <w:iCs/>
          <w:sz w:val="18"/>
          <w:szCs w:val="18"/>
        </w:rPr>
        <w:t xml:space="preserve">При заключении настоящего Договора в целях безопасного использования </w:t>
      </w:r>
      <w:proofErr w:type="spellStart"/>
      <w:r w:rsidRPr="009A0789">
        <w:rPr>
          <w:bCs/>
          <w:iCs/>
          <w:sz w:val="18"/>
          <w:szCs w:val="18"/>
        </w:rPr>
        <w:t>газопотребляющего</w:t>
      </w:r>
      <w:proofErr w:type="spellEnd"/>
      <w:r w:rsidRPr="009A0789">
        <w:rPr>
          <w:bCs/>
          <w:iCs/>
          <w:sz w:val="18"/>
          <w:szCs w:val="18"/>
        </w:rPr>
        <w:t xml:space="preserve"> оборудования Покупатель при отсутствии собственной уполномоченной службы (специалиста) обязан заключить договор на техническое обслуживание газоиспользующего оборудования с организацией, имеющей право на осуществление такого вида деятельности, и предоставить Поставщику информацию об этом, а также представить  доверенность на подписание актов принятого-поданного газа и иных документов, подписываемых при исполнении настоящего Договора. Отсутствие условий обеспечения безопасности является  основанием для прекращения поставки газа Покупателю.</w:t>
      </w:r>
    </w:p>
    <w:p w:rsidR="00DC3DEE" w:rsidRPr="009A0789" w:rsidRDefault="00DC3DEE" w:rsidP="003743E5">
      <w:pPr>
        <w:numPr>
          <w:ilvl w:val="1"/>
          <w:numId w:val="12"/>
        </w:numPr>
        <w:tabs>
          <w:tab w:val="left" w:pos="0"/>
        </w:tabs>
        <w:ind w:left="0" w:firstLine="540"/>
        <w:jc w:val="both"/>
        <w:rPr>
          <w:bCs/>
          <w:iCs/>
          <w:sz w:val="18"/>
          <w:szCs w:val="18"/>
        </w:rPr>
      </w:pPr>
      <w:r w:rsidRPr="009A0789">
        <w:rPr>
          <w:bCs/>
          <w:iCs/>
          <w:sz w:val="18"/>
          <w:szCs w:val="18"/>
        </w:rPr>
        <w:t xml:space="preserve">Все риски, связанные с несоблюдением или с ненадлежащим соблюдением процедур оформления сделок в отношении объекта </w:t>
      </w:r>
      <w:proofErr w:type="spellStart"/>
      <w:r w:rsidRPr="009A0789">
        <w:rPr>
          <w:bCs/>
          <w:iCs/>
          <w:sz w:val="18"/>
          <w:szCs w:val="18"/>
        </w:rPr>
        <w:t>газопотребления</w:t>
      </w:r>
      <w:proofErr w:type="spellEnd"/>
      <w:r w:rsidRPr="009A0789">
        <w:rPr>
          <w:bCs/>
          <w:iCs/>
          <w:sz w:val="18"/>
          <w:szCs w:val="18"/>
        </w:rPr>
        <w:t xml:space="preserve">, риски, связанные с несвоевременным информированием Поставщика о переходе прав на объект </w:t>
      </w:r>
      <w:proofErr w:type="spellStart"/>
      <w:r w:rsidRPr="009A0789">
        <w:rPr>
          <w:bCs/>
          <w:iCs/>
          <w:sz w:val="18"/>
          <w:szCs w:val="18"/>
        </w:rPr>
        <w:t>газопотребления</w:t>
      </w:r>
      <w:proofErr w:type="spellEnd"/>
      <w:r w:rsidRPr="009A0789">
        <w:rPr>
          <w:bCs/>
          <w:iCs/>
          <w:sz w:val="18"/>
          <w:szCs w:val="18"/>
        </w:rPr>
        <w:t xml:space="preserve"> по любым основаниям к иному лицу, риски, связанные с несоблюдением установленного законодательством порядка, обеспечивающего безопасное использование </w:t>
      </w:r>
      <w:proofErr w:type="spellStart"/>
      <w:r w:rsidRPr="009A0789">
        <w:rPr>
          <w:bCs/>
          <w:iCs/>
          <w:sz w:val="18"/>
          <w:szCs w:val="18"/>
        </w:rPr>
        <w:t>газопотребляющего</w:t>
      </w:r>
      <w:proofErr w:type="spellEnd"/>
      <w:r w:rsidRPr="009A0789">
        <w:rPr>
          <w:bCs/>
          <w:iCs/>
          <w:sz w:val="18"/>
          <w:szCs w:val="18"/>
        </w:rPr>
        <w:t xml:space="preserve"> оборудования, и </w:t>
      </w:r>
      <w:proofErr w:type="spellStart"/>
      <w:r w:rsidRPr="009A0789">
        <w:rPr>
          <w:bCs/>
          <w:iCs/>
          <w:sz w:val="18"/>
          <w:szCs w:val="18"/>
        </w:rPr>
        <w:t>неурегулированием</w:t>
      </w:r>
      <w:proofErr w:type="spellEnd"/>
      <w:r w:rsidRPr="009A0789">
        <w:rPr>
          <w:bCs/>
          <w:iCs/>
          <w:sz w:val="18"/>
          <w:szCs w:val="18"/>
        </w:rPr>
        <w:t xml:space="preserve"> взаимоотношений в части транспортировки газа с иными лицами, не являющимися участниками настоящего Договора, а также риски, связанные с неполучением корреспонденции, направленной Покупателю по указанному Покупателем в Договоре либо иным другим способом адресу, несёт Покупатель, сохраняя в полном объёме обязательства по настоящему Договору перед Поставщиком.</w:t>
      </w:r>
    </w:p>
    <w:p w:rsidR="00DC3DEE" w:rsidRPr="009A0789" w:rsidRDefault="00DC3DEE" w:rsidP="003743E5">
      <w:pPr>
        <w:numPr>
          <w:ilvl w:val="1"/>
          <w:numId w:val="12"/>
        </w:numPr>
        <w:tabs>
          <w:tab w:val="left" w:pos="0"/>
        </w:tabs>
        <w:ind w:left="0" w:firstLine="540"/>
        <w:jc w:val="both"/>
        <w:rPr>
          <w:bCs/>
          <w:iCs/>
          <w:sz w:val="18"/>
          <w:szCs w:val="18"/>
        </w:rPr>
      </w:pPr>
      <w:r w:rsidRPr="009A0789">
        <w:rPr>
          <w:bCs/>
          <w:iCs/>
          <w:sz w:val="18"/>
          <w:szCs w:val="18"/>
        </w:rPr>
        <w:t>В случае прекращения права собственности или владения на ином законном основании Покупателя в отношении газоиспользующего оборудования (объекта/объектов газоснабжения) полностью или в части, поставка газа на которое осуществляется в соответствии с настоящим Договором, Покупатель обязан в течение трех дней направить Поставщику соответствующее уведомление, а также обратиться к Поставщику с заявлением о прекращении действия настоящего Договора полностью или в части поставки газа на выбывшее из владения и пользования Покупателя газоиспользующее оборудование (объект/объекты газоснабжения).</w:t>
      </w:r>
    </w:p>
    <w:p w:rsidR="00DC3DEE" w:rsidRPr="009A0789" w:rsidRDefault="00DC3DEE" w:rsidP="00DC3DEE">
      <w:pPr>
        <w:tabs>
          <w:tab w:val="left" w:pos="0"/>
        </w:tabs>
        <w:ind w:firstLine="540"/>
        <w:jc w:val="both"/>
        <w:rPr>
          <w:bCs/>
          <w:iCs/>
          <w:sz w:val="18"/>
          <w:szCs w:val="18"/>
        </w:rPr>
      </w:pPr>
      <w:r w:rsidRPr="009A0789">
        <w:rPr>
          <w:bCs/>
          <w:iCs/>
          <w:sz w:val="18"/>
          <w:szCs w:val="18"/>
        </w:rPr>
        <w:t>К уведомлению, предусмотренному настоящим пунктом должны быть приложены заверенные Покупателем копии следующих документов:</w:t>
      </w:r>
    </w:p>
    <w:p w:rsidR="00DC3DEE" w:rsidRPr="009A0789" w:rsidRDefault="00DC3DEE" w:rsidP="00DC3DEE">
      <w:pPr>
        <w:tabs>
          <w:tab w:val="left" w:pos="0"/>
        </w:tabs>
        <w:ind w:firstLine="540"/>
        <w:jc w:val="both"/>
        <w:rPr>
          <w:bCs/>
          <w:iCs/>
          <w:sz w:val="18"/>
          <w:szCs w:val="18"/>
        </w:rPr>
      </w:pPr>
      <w:r w:rsidRPr="009A0789">
        <w:rPr>
          <w:bCs/>
          <w:iCs/>
          <w:sz w:val="18"/>
          <w:szCs w:val="18"/>
        </w:rPr>
        <w:t>– документа, являющегося основанием для перехода права собственности (владения) на газоиспользующее оборудование (объект/объекты газоснабжения);</w:t>
      </w:r>
    </w:p>
    <w:p w:rsidR="00DC3DEE" w:rsidRPr="009A0789" w:rsidRDefault="00DC3DEE" w:rsidP="00DC3DEE">
      <w:pPr>
        <w:tabs>
          <w:tab w:val="left" w:pos="0"/>
        </w:tabs>
        <w:ind w:firstLine="540"/>
        <w:jc w:val="both"/>
        <w:rPr>
          <w:bCs/>
          <w:iCs/>
          <w:sz w:val="18"/>
          <w:szCs w:val="18"/>
        </w:rPr>
      </w:pPr>
      <w:r w:rsidRPr="009A0789">
        <w:rPr>
          <w:bCs/>
          <w:iCs/>
          <w:sz w:val="18"/>
          <w:szCs w:val="18"/>
        </w:rPr>
        <w:t xml:space="preserve">– </w:t>
      </w:r>
      <w:r w:rsidRPr="009A0789">
        <w:rPr>
          <w:sz w:val="18"/>
          <w:szCs w:val="18"/>
        </w:rPr>
        <w:t xml:space="preserve">о передаче </w:t>
      </w:r>
      <w:r w:rsidRPr="009A0789">
        <w:rPr>
          <w:bCs/>
          <w:iCs/>
          <w:sz w:val="18"/>
          <w:szCs w:val="18"/>
        </w:rPr>
        <w:t xml:space="preserve">газоиспользующего оборудования (объекта/объектов газоснабжения) </w:t>
      </w:r>
      <w:r w:rsidRPr="009A0789">
        <w:rPr>
          <w:sz w:val="18"/>
          <w:szCs w:val="18"/>
        </w:rPr>
        <w:t xml:space="preserve">с указанием в нем показаний СИ на момент передачи, а при отсутствии в данном документе показаний СИ – отдельный акт, фиксирующий показания СИ на дату передачи. </w:t>
      </w:r>
    </w:p>
    <w:p w:rsidR="00DC3DEE" w:rsidRPr="009A0789" w:rsidRDefault="00DC3DEE" w:rsidP="00DC3DEE">
      <w:pPr>
        <w:tabs>
          <w:tab w:val="left" w:pos="0"/>
        </w:tabs>
        <w:ind w:firstLine="540"/>
        <w:jc w:val="both"/>
        <w:rPr>
          <w:bCs/>
          <w:iCs/>
          <w:sz w:val="18"/>
          <w:szCs w:val="18"/>
        </w:rPr>
      </w:pPr>
      <w:r w:rsidRPr="009A0789">
        <w:rPr>
          <w:sz w:val="18"/>
          <w:szCs w:val="18"/>
        </w:rPr>
        <w:t xml:space="preserve">Покупатель с момента фактической передачи </w:t>
      </w:r>
      <w:r w:rsidRPr="009A0789">
        <w:rPr>
          <w:bCs/>
          <w:iCs/>
          <w:sz w:val="18"/>
          <w:szCs w:val="18"/>
        </w:rPr>
        <w:t xml:space="preserve">газоиспользующего оборудования (объекта/объектов газоснабжения) </w:t>
      </w:r>
      <w:r w:rsidRPr="009A0789">
        <w:rPr>
          <w:sz w:val="18"/>
          <w:szCs w:val="18"/>
        </w:rPr>
        <w:t xml:space="preserve">и до момента предоставления Поставщику документов, предусмотренных настоящим пунктом, несет солидарную обязанность по оплате потребленного газа с лицом, получившим от Покупателя </w:t>
      </w:r>
      <w:r w:rsidRPr="009A0789">
        <w:rPr>
          <w:bCs/>
          <w:iCs/>
          <w:sz w:val="18"/>
          <w:szCs w:val="18"/>
        </w:rPr>
        <w:t>газоиспользующее оборудование (объект/объекты газоснабжения)</w:t>
      </w:r>
      <w:r w:rsidRPr="009A0789">
        <w:rPr>
          <w:sz w:val="18"/>
          <w:szCs w:val="18"/>
        </w:rPr>
        <w:t>.</w:t>
      </w:r>
    </w:p>
    <w:p w:rsidR="00DC3DEE" w:rsidRPr="009A0789" w:rsidRDefault="00DC3DEE" w:rsidP="00DC3DEE">
      <w:pPr>
        <w:tabs>
          <w:tab w:val="left" w:pos="0"/>
        </w:tabs>
        <w:ind w:left="540"/>
        <w:jc w:val="both"/>
        <w:rPr>
          <w:bCs/>
          <w:iCs/>
          <w:sz w:val="18"/>
          <w:szCs w:val="18"/>
        </w:rPr>
      </w:pPr>
    </w:p>
    <w:p w:rsidR="00DC3DEE" w:rsidRPr="009A0789" w:rsidRDefault="00DC3DEE" w:rsidP="003743E5">
      <w:pPr>
        <w:numPr>
          <w:ilvl w:val="0"/>
          <w:numId w:val="12"/>
        </w:numPr>
        <w:tabs>
          <w:tab w:val="left" w:pos="0"/>
        </w:tabs>
        <w:ind w:left="720" w:hanging="191"/>
        <w:jc w:val="center"/>
        <w:rPr>
          <w:b/>
          <w:sz w:val="18"/>
          <w:szCs w:val="18"/>
        </w:rPr>
      </w:pPr>
      <w:r w:rsidRPr="009A0789">
        <w:rPr>
          <w:b/>
          <w:sz w:val="18"/>
          <w:szCs w:val="18"/>
        </w:rPr>
        <w:t>Адреса, реквизиты и подписи Сторон</w:t>
      </w:r>
    </w:p>
    <w:p w:rsidR="00DC3DEE" w:rsidRPr="009A0789" w:rsidRDefault="00DC3DEE" w:rsidP="00DC3DEE">
      <w:pPr>
        <w:tabs>
          <w:tab w:val="left" w:pos="0"/>
        </w:tabs>
        <w:ind w:left="-180" w:firstLine="540"/>
        <w:jc w:val="center"/>
        <w:rPr>
          <w:b/>
          <w:sz w:val="18"/>
          <w:szCs w:val="18"/>
        </w:rPr>
      </w:pPr>
    </w:p>
    <w:tbl>
      <w:tblPr>
        <w:tblW w:w="0" w:type="dxa"/>
        <w:tblInd w:w="108" w:type="dxa"/>
        <w:tblLayout w:type="fixed"/>
        <w:tblLook w:val="04A0" w:firstRow="1" w:lastRow="0" w:firstColumn="1" w:lastColumn="0" w:noHBand="0" w:noVBand="1"/>
      </w:tblPr>
      <w:tblGrid>
        <w:gridCol w:w="4768"/>
        <w:gridCol w:w="5492"/>
        <w:gridCol w:w="17"/>
      </w:tblGrid>
      <w:tr w:rsidR="00DC3DEE" w:rsidRPr="009A0789" w:rsidTr="00DC3DEE">
        <w:trPr>
          <w:gridAfter w:val="1"/>
          <w:wAfter w:w="17" w:type="dxa"/>
          <w:trHeight w:val="246"/>
        </w:trPr>
        <w:tc>
          <w:tcPr>
            <w:tcW w:w="4768" w:type="dxa"/>
            <w:hideMark/>
          </w:tcPr>
          <w:p w:rsidR="00DC3DEE" w:rsidRPr="009A0789" w:rsidRDefault="00DC3DEE">
            <w:pPr>
              <w:pStyle w:val="14"/>
              <w:widowControl w:val="0"/>
              <w:jc w:val="center"/>
              <w:rPr>
                <w:b/>
                <w:sz w:val="18"/>
                <w:szCs w:val="18"/>
              </w:rPr>
            </w:pPr>
            <w:r w:rsidRPr="009A0789">
              <w:rPr>
                <w:b/>
                <w:sz w:val="18"/>
                <w:szCs w:val="18"/>
              </w:rPr>
              <w:t>Поставщик:</w:t>
            </w:r>
          </w:p>
        </w:tc>
        <w:tc>
          <w:tcPr>
            <w:tcW w:w="5492" w:type="dxa"/>
            <w:hideMark/>
          </w:tcPr>
          <w:p w:rsidR="00DC3DEE" w:rsidRPr="009A0789" w:rsidRDefault="00DC3DEE">
            <w:pPr>
              <w:pStyle w:val="14"/>
              <w:widowControl w:val="0"/>
              <w:jc w:val="center"/>
              <w:rPr>
                <w:b/>
                <w:sz w:val="18"/>
                <w:szCs w:val="18"/>
              </w:rPr>
            </w:pPr>
            <w:r w:rsidRPr="009A0789">
              <w:rPr>
                <w:b/>
                <w:sz w:val="18"/>
                <w:szCs w:val="18"/>
              </w:rPr>
              <w:t>Покупатель:</w:t>
            </w:r>
          </w:p>
        </w:tc>
      </w:tr>
      <w:tr w:rsidR="00DC3DEE" w:rsidRPr="009A0789" w:rsidTr="00DC3DEE">
        <w:trPr>
          <w:trHeight w:val="1908"/>
        </w:trPr>
        <w:tc>
          <w:tcPr>
            <w:tcW w:w="4768" w:type="dxa"/>
          </w:tcPr>
          <w:p w:rsidR="00DC3DEE" w:rsidRPr="009A0789" w:rsidRDefault="00DC3DEE">
            <w:pPr>
              <w:rPr>
                <w:sz w:val="18"/>
                <w:szCs w:val="18"/>
              </w:rPr>
            </w:pPr>
            <w:r w:rsidRPr="009A0789">
              <w:rPr>
                <w:sz w:val="18"/>
                <w:szCs w:val="18"/>
              </w:rPr>
              <w:lastRenderedPageBreak/>
              <w:t xml:space="preserve">Общество с ограниченной ответственностью </w:t>
            </w:r>
          </w:p>
          <w:p w:rsidR="00DC3DEE" w:rsidRPr="009A0789" w:rsidRDefault="00DC3DEE">
            <w:pPr>
              <w:rPr>
                <w:sz w:val="18"/>
                <w:szCs w:val="18"/>
              </w:rPr>
            </w:pPr>
            <w:r w:rsidRPr="009A0789">
              <w:rPr>
                <w:sz w:val="18"/>
                <w:szCs w:val="18"/>
              </w:rPr>
              <w:t xml:space="preserve">"Газпром </w:t>
            </w:r>
            <w:proofErr w:type="spellStart"/>
            <w:r w:rsidRPr="009A0789">
              <w:rPr>
                <w:sz w:val="18"/>
                <w:szCs w:val="18"/>
              </w:rPr>
              <w:t>межрегионгаз</w:t>
            </w:r>
            <w:proofErr w:type="spellEnd"/>
            <w:r w:rsidRPr="009A0789">
              <w:rPr>
                <w:sz w:val="18"/>
                <w:szCs w:val="18"/>
              </w:rPr>
              <w:t xml:space="preserve"> Владимир" </w:t>
            </w:r>
          </w:p>
          <w:p w:rsidR="00DC3DEE" w:rsidRPr="009A0789" w:rsidRDefault="00DC3DEE">
            <w:pPr>
              <w:jc w:val="both"/>
              <w:rPr>
                <w:sz w:val="18"/>
                <w:szCs w:val="18"/>
              </w:rPr>
            </w:pPr>
            <w:r w:rsidRPr="009A0789">
              <w:rPr>
                <w:sz w:val="18"/>
                <w:szCs w:val="18"/>
              </w:rPr>
              <w:t xml:space="preserve">(ООО "Газпром </w:t>
            </w:r>
            <w:proofErr w:type="spellStart"/>
            <w:r w:rsidRPr="009A0789">
              <w:rPr>
                <w:sz w:val="18"/>
                <w:szCs w:val="18"/>
              </w:rPr>
              <w:t>межрегионгаз</w:t>
            </w:r>
            <w:proofErr w:type="spellEnd"/>
            <w:r w:rsidRPr="009A0789">
              <w:rPr>
                <w:sz w:val="18"/>
                <w:szCs w:val="18"/>
              </w:rPr>
              <w:t xml:space="preserve"> Владимир")</w:t>
            </w:r>
          </w:p>
          <w:p w:rsidR="00DC3DEE" w:rsidRPr="009A0789" w:rsidRDefault="00DC3DEE">
            <w:pPr>
              <w:jc w:val="both"/>
              <w:rPr>
                <w:sz w:val="18"/>
                <w:szCs w:val="18"/>
              </w:rPr>
            </w:pPr>
            <w:r w:rsidRPr="009A0789">
              <w:rPr>
                <w:sz w:val="18"/>
                <w:szCs w:val="18"/>
              </w:rPr>
              <w:t xml:space="preserve">600017, Владимирская область, г. Владимир, </w:t>
            </w:r>
          </w:p>
          <w:p w:rsidR="00DC3DEE" w:rsidRPr="009A0789" w:rsidRDefault="00DC3DEE">
            <w:pPr>
              <w:jc w:val="both"/>
              <w:rPr>
                <w:sz w:val="18"/>
                <w:szCs w:val="18"/>
              </w:rPr>
            </w:pPr>
            <w:r w:rsidRPr="009A0789">
              <w:rPr>
                <w:sz w:val="18"/>
                <w:szCs w:val="18"/>
              </w:rPr>
              <w:t>ул. Мира, д. 34, этаж 4, офис 402</w:t>
            </w:r>
          </w:p>
          <w:p w:rsidR="00DC3DEE" w:rsidRPr="009A0789" w:rsidRDefault="00DC3DEE">
            <w:pPr>
              <w:jc w:val="both"/>
              <w:rPr>
                <w:sz w:val="18"/>
                <w:szCs w:val="18"/>
              </w:rPr>
            </w:pPr>
            <w:r w:rsidRPr="009A0789">
              <w:rPr>
                <w:sz w:val="18"/>
                <w:szCs w:val="18"/>
              </w:rPr>
              <w:t>ИНН 3328415442,</w:t>
            </w:r>
          </w:p>
          <w:p w:rsidR="00DC3DEE" w:rsidRPr="009A0789" w:rsidRDefault="00DC3DEE">
            <w:pPr>
              <w:pStyle w:val="a3"/>
              <w:rPr>
                <w:rFonts w:ascii="Times New Roman CYR" w:hAnsi="Times New Roman CYR" w:cs="Times New Roman CYR"/>
                <w:sz w:val="18"/>
                <w:szCs w:val="18"/>
              </w:rPr>
            </w:pPr>
            <w:r w:rsidRPr="009A0789">
              <w:rPr>
                <w:rFonts w:ascii="Times New Roman CYR" w:hAnsi="Times New Roman CYR" w:cs="Times New Roman CYR"/>
                <w:sz w:val="18"/>
                <w:szCs w:val="18"/>
              </w:rPr>
              <w:t>КПП 332801001</w:t>
            </w:r>
          </w:p>
          <w:p w:rsidR="00DC3DEE" w:rsidRPr="009A0789" w:rsidRDefault="00DC3DEE">
            <w:pPr>
              <w:jc w:val="both"/>
              <w:rPr>
                <w:sz w:val="18"/>
                <w:szCs w:val="18"/>
              </w:rPr>
            </w:pPr>
            <w:r w:rsidRPr="009A0789">
              <w:rPr>
                <w:rFonts w:ascii="Times New Roman CYR" w:hAnsi="Times New Roman CYR" w:cs="Times New Roman CYR"/>
                <w:sz w:val="18"/>
                <w:szCs w:val="18"/>
              </w:rPr>
              <w:t>КПП крупнейшего налогоплательщика 775050001</w:t>
            </w:r>
          </w:p>
          <w:p w:rsidR="00DC3DEE" w:rsidRPr="009A0789" w:rsidRDefault="00DC3DEE">
            <w:pPr>
              <w:pStyle w:val="a3"/>
              <w:rPr>
                <w:rFonts w:ascii="Times New Roman" w:hAnsi="Times New Roman"/>
                <w:sz w:val="18"/>
                <w:szCs w:val="18"/>
              </w:rPr>
            </w:pPr>
            <w:r w:rsidRPr="009A0789">
              <w:rPr>
                <w:rFonts w:ascii="Times New Roman" w:hAnsi="Times New Roman"/>
                <w:sz w:val="18"/>
                <w:szCs w:val="18"/>
              </w:rPr>
              <w:t>р/с 40702810100000002531 в Центральном филиале</w:t>
            </w:r>
          </w:p>
          <w:p w:rsidR="00DC3DEE" w:rsidRPr="009A0789" w:rsidRDefault="00DC3DEE">
            <w:pPr>
              <w:pStyle w:val="a3"/>
              <w:rPr>
                <w:rFonts w:ascii="Times New Roman" w:hAnsi="Times New Roman"/>
                <w:sz w:val="18"/>
                <w:szCs w:val="18"/>
              </w:rPr>
            </w:pPr>
            <w:r w:rsidRPr="009A0789">
              <w:rPr>
                <w:rFonts w:ascii="Times New Roman" w:hAnsi="Times New Roman"/>
                <w:sz w:val="18"/>
                <w:szCs w:val="18"/>
              </w:rPr>
              <w:t>АБ «Россия» г. Москва</w:t>
            </w:r>
          </w:p>
          <w:p w:rsidR="00DC3DEE" w:rsidRPr="009A0789" w:rsidRDefault="00DC3DEE">
            <w:pPr>
              <w:pStyle w:val="a3"/>
              <w:rPr>
                <w:rFonts w:ascii="Times New Roman" w:hAnsi="Times New Roman"/>
                <w:sz w:val="18"/>
                <w:szCs w:val="18"/>
              </w:rPr>
            </w:pPr>
            <w:r w:rsidRPr="009A0789">
              <w:rPr>
                <w:rFonts w:ascii="Times New Roman" w:hAnsi="Times New Roman"/>
                <w:sz w:val="18"/>
                <w:szCs w:val="18"/>
              </w:rPr>
              <w:t>К/с 30101810145250000220</w:t>
            </w:r>
          </w:p>
          <w:p w:rsidR="00DC3DEE" w:rsidRPr="009A0789" w:rsidRDefault="00DC3DEE">
            <w:pPr>
              <w:pStyle w:val="a3"/>
              <w:rPr>
                <w:rFonts w:ascii="Times New Roman" w:hAnsi="Times New Roman"/>
                <w:sz w:val="18"/>
                <w:szCs w:val="18"/>
              </w:rPr>
            </w:pPr>
            <w:r w:rsidRPr="009A0789">
              <w:rPr>
                <w:rFonts w:ascii="Times New Roman" w:hAnsi="Times New Roman"/>
                <w:sz w:val="18"/>
                <w:szCs w:val="18"/>
              </w:rPr>
              <w:t>БИК 044525220</w:t>
            </w:r>
          </w:p>
          <w:p w:rsidR="00DC3DEE" w:rsidRPr="009A0789" w:rsidRDefault="00DC3DEE">
            <w:pPr>
              <w:jc w:val="both"/>
              <w:rPr>
                <w:sz w:val="18"/>
                <w:szCs w:val="18"/>
              </w:rPr>
            </w:pPr>
            <w:r w:rsidRPr="009A0789">
              <w:rPr>
                <w:sz w:val="18"/>
                <w:szCs w:val="18"/>
              </w:rPr>
              <w:t>ОКПО 43169991</w:t>
            </w:r>
          </w:p>
          <w:p w:rsidR="00DC3DEE" w:rsidRPr="009A0789" w:rsidRDefault="00DC3DEE">
            <w:pPr>
              <w:pStyle w:val="a3"/>
              <w:rPr>
                <w:rFonts w:ascii="Times New Roman" w:hAnsi="Times New Roman"/>
                <w:sz w:val="18"/>
                <w:szCs w:val="18"/>
              </w:rPr>
            </w:pPr>
            <w:r w:rsidRPr="009A0789">
              <w:rPr>
                <w:rFonts w:ascii="Times New Roman" w:hAnsi="Times New Roman"/>
                <w:sz w:val="18"/>
                <w:szCs w:val="18"/>
              </w:rPr>
              <w:t>ОКТМО 17701000</w:t>
            </w:r>
          </w:p>
          <w:p w:rsidR="00DC3DEE" w:rsidRPr="009A0789" w:rsidRDefault="00DC3DEE">
            <w:pPr>
              <w:widowControl w:val="0"/>
              <w:rPr>
                <w:sz w:val="18"/>
                <w:szCs w:val="18"/>
                <w:u w:val="single"/>
              </w:rPr>
            </w:pPr>
            <w:r w:rsidRPr="009A0789">
              <w:rPr>
                <w:sz w:val="18"/>
              </w:rPr>
              <w:t>Адрес электронной почты:</w:t>
            </w:r>
            <w:r w:rsidRPr="009A0789">
              <w:rPr>
                <w:sz w:val="18"/>
                <w:u w:val="single"/>
              </w:rPr>
              <w:t xml:space="preserve"> </w:t>
            </w:r>
            <w:r w:rsidRPr="009A0789">
              <w:rPr>
                <w:sz w:val="18"/>
                <w:szCs w:val="18"/>
                <w:u w:val="single"/>
              </w:rPr>
              <w:fldChar w:fldCharType="begin"/>
            </w:r>
            <w:r w:rsidRPr="009A0789">
              <w:rPr>
                <w:sz w:val="18"/>
                <w:szCs w:val="18"/>
                <w:u w:val="single"/>
              </w:rPr>
              <w:instrText xml:space="preserve"> MERGEFIELD  ПочтаМРГ  \* MERGEFORMAT </w:instrText>
            </w:r>
            <w:r w:rsidRPr="009A0789">
              <w:rPr>
                <w:sz w:val="18"/>
                <w:szCs w:val="18"/>
                <w:u w:val="single"/>
              </w:rPr>
              <w:fldChar w:fldCharType="separate"/>
            </w:r>
            <w:r w:rsidRPr="009A0789">
              <w:rPr>
                <w:noProof/>
                <w:sz w:val="18"/>
                <w:szCs w:val="18"/>
                <w:u w:val="single"/>
              </w:rPr>
              <w:t>«ПочтаМРГ»</w:t>
            </w:r>
            <w:r w:rsidRPr="009A0789">
              <w:rPr>
                <w:sz w:val="18"/>
                <w:szCs w:val="18"/>
                <w:u w:val="single"/>
              </w:rPr>
              <w:fldChar w:fldCharType="end"/>
            </w:r>
          </w:p>
          <w:p w:rsidR="00DC3DEE" w:rsidRPr="009A0789" w:rsidRDefault="00DC3DEE" w:rsidP="0005278C">
            <w:pPr>
              <w:widowControl w:val="0"/>
              <w:rPr>
                <w:sz w:val="18"/>
                <w:szCs w:val="18"/>
              </w:rPr>
            </w:pPr>
          </w:p>
        </w:tc>
        <w:tc>
          <w:tcPr>
            <w:tcW w:w="5509" w:type="dxa"/>
            <w:gridSpan w:val="2"/>
          </w:tcPr>
          <w:p w:rsidR="00DC3DEE" w:rsidRPr="009A0789" w:rsidRDefault="00DC3DEE">
            <w:pPr>
              <w:widowControl w:val="0"/>
              <w:rPr>
                <w:noProof/>
                <w:sz w:val="18"/>
                <w:szCs w:val="18"/>
              </w:rPr>
            </w:pPr>
            <w:r w:rsidRPr="009A0789">
              <w:rPr>
                <w:noProof/>
                <w:sz w:val="18"/>
                <w:szCs w:val="18"/>
              </w:rPr>
              <w:fldChar w:fldCharType="begin"/>
            </w:r>
            <w:r w:rsidRPr="009A0789">
              <w:rPr>
                <w:noProof/>
                <w:sz w:val="18"/>
                <w:szCs w:val="18"/>
              </w:rPr>
              <w:instrText xml:space="preserve"> MERGEFIELD  ПокупательПолнНаименование  \* MERGEFORMAT </w:instrText>
            </w:r>
            <w:r w:rsidRPr="009A0789">
              <w:rPr>
                <w:noProof/>
                <w:sz w:val="18"/>
                <w:szCs w:val="18"/>
              </w:rPr>
              <w:fldChar w:fldCharType="separate"/>
            </w:r>
            <w:r w:rsidRPr="009A0789">
              <w:rPr>
                <w:noProof/>
                <w:sz w:val="18"/>
                <w:szCs w:val="18"/>
              </w:rPr>
              <w:t>«ПокупательПолнНаименование»</w:t>
            </w:r>
            <w:r w:rsidRPr="009A0789">
              <w:rPr>
                <w:noProof/>
                <w:sz w:val="18"/>
                <w:szCs w:val="18"/>
              </w:rPr>
              <w:fldChar w:fldCharType="end"/>
            </w:r>
          </w:p>
          <w:p w:rsidR="00DC3DEE" w:rsidRPr="009A0789" w:rsidRDefault="00DC3DEE">
            <w:pPr>
              <w:widowControl w:val="0"/>
              <w:rPr>
                <w:sz w:val="18"/>
                <w:szCs w:val="18"/>
              </w:rPr>
            </w:pPr>
            <w:r w:rsidRPr="009A0789">
              <w:rPr>
                <w:sz w:val="18"/>
                <w:szCs w:val="18"/>
              </w:rPr>
              <w:t xml:space="preserve">Адрес: </w:t>
            </w:r>
            <w:r w:rsidRPr="009A0789">
              <w:rPr>
                <w:noProof/>
                <w:sz w:val="18"/>
                <w:szCs w:val="18"/>
              </w:rPr>
              <w:fldChar w:fldCharType="begin"/>
            </w:r>
            <w:r w:rsidRPr="009A0789">
              <w:rPr>
                <w:noProof/>
                <w:sz w:val="18"/>
                <w:szCs w:val="18"/>
              </w:rPr>
              <w:instrText xml:space="preserve"> MERGEFIELD  ПокупательАдрес  \* MERGEFORMAT </w:instrText>
            </w:r>
            <w:r w:rsidRPr="009A0789">
              <w:rPr>
                <w:noProof/>
                <w:sz w:val="18"/>
                <w:szCs w:val="18"/>
              </w:rPr>
              <w:fldChar w:fldCharType="separate"/>
            </w:r>
            <w:r w:rsidRPr="009A0789">
              <w:rPr>
                <w:noProof/>
                <w:sz w:val="18"/>
                <w:szCs w:val="18"/>
              </w:rPr>
              <w:t>«ПокупательАдрес»</w:t>
            </w:r>
            <w:r w:rsidRPr="009A0789">
              <w:rPr>
                <w:noProof/>
                <w:sz w:val="18"/>
                <w:szCs w:val="18"/>
              </w:rPr>
              <w:fldChar w:fldCharType="end"/>
            </w:r>
          </w:p>
          <w:p w:rsidR="00DC3DEE" w:rsidRPr="009A0789" w:rsidRDefault="00DC3DEE">
            <w:pPr>
              <w:widowControl w:val="0"/>
              <w:rPr>
                <w:sz w:val="18"/>
                <w:szCs w:val="18"/>
              </w:rPr>
            </w:pPr>
            <w:r w:rsidRPr="009A0789">
              <w:rPr>
                <w:sz w:val="18"/>
                <w:szCs w:val="18"/>
              </w:rPr>
              <w:t xml:space="preserve">ИНН </w:t>
            </w:r>
            <w:r w:rsidRPr="009A0789">
              <w:rPr>
                <w:noProof/>
                <w:sz w:val="18"/>
                <w:szCs w:val="18"/>
              </w:rPr>
              <w:fldChar w:fldCharType="begin"/>
            </w:r>
            <w:r w:rsidRPr="009A0789">
              <w:rPr>
                <w:noProof/>
                <w:sz w:val="18"/>
                <w:szCs w:val="18"/>
              </w:rPr>
              <w:instrText xml:space="preserve"> MERGEFIELD  ПокупательИНН  \* MERGEFORMAT </w:instrText>
            </w:r>
            <w:r w:rsidRPr="009A0789">
              <w:rPr>
                <w:noProof/>
                <w:sz w:val="18"/>
                <w:szCs w:val="18"/>
              </w:rPr>
              <w:fldChar w:fldCharType="separate"/>
            </w:r>
            <w:r w:rsidRPr="009A0789">
              <w:rPr>
                <w:noProof/>
                <w:sz w:val="18"/>
                <w:szCs w:val="18"/>
              </w:rPr>
              <w:t>«ПокупательИНН»</w:t>
            </w:r>
            <w:r w:rsidRPr="009A0789">
              <w:rPr>
                <w:noProof/>
                <w:sz w:val="18"/>
                <w:szCs w:val="18"/>
              </w:rPr>
              <w:fldChar w:fldCharType="end"/>
            </w:r>
            <w:r w:rsidRPr="009A0789">
              <w:rPr>
                <w:noProof/>
                <w:sz w:val="18"/>
                <w:szCs w:val="18"/>
              </w:rPr>
              <w:t>,</w:t>
            </w:r>
          </w:p>
          <w:p w:rsidR="00DC3DEE" w:rsidRPr="009A0789" w:rsidRDefault="00DC3DEE">
            <w:pPr>
              <w:widowControl w:val="0"/>
              <w:rPr>
                <w:sz w:val="18"/>
                <w:szCs w:val="18"/>
              </w:rPr>
            </w:pPr>
            <w:r w:rsidRPr="009A0789">
              <w:rPr>
                <w:sz w:val="18"/>
                <w:szCs w:val="18"/>
              </w:rPr>
              <w:t xml:space="preserve">КПП </w:t>
            </w:r>
            <w:r w:rsidRPr="009A0789">
              <w:rPr>
                <w:sz w:val="18"/>
                <w:szCs w:val="18"/>
              </w:rPr>
              <w:fldChar w:fldCharType="begin"/>
            </w:r>
            <w:r w:rsidRPr="009A0789">
              <w:rPr>
                <w:sz w:val="18"/>
                <w:szCs w:val="18"/>
              </w:rPr>
              <w:instrText xml:space="preserve"> MERGEFIELD  ПокупательКПП  \* MERGEFORMAT </w:instrText>
            </w:r>
            <w:r w:rsidRPr="009A0789">
              <w:rPr>
                <w:sz w:val="18"/>
                <w:szCs w:val="18"/>
              </w:rPr>
              <w:fldChar w:fldCharType="separate"/>
            </w:r>
            <w:r w:rsidRPr="009A0789">
              <w:rPr>
                <w:noProof/>
                <w:sz w:val="18"/>
                <w:szCs w:val="18"/>
              </w:rPr>
              <w:t>«ПокупательКПП»</w:t>
            </w:r>
            <w:r w:rsidRPr="009A0789">
              <w:rPr>
                <w:sz w:val="18"/>
                <w:szCs w:val="18"/>
              </w:rPr>
              <w:fldChar w:fldCharType="end"/>
            </w:r>
          </w:p>
          <w:p w:rsidR="00DC3DEE" w:rsidRPr="009A0789" w:rsidRDefault="00DC3DEE">
            <w:pPr>
              <w:widowControl w:val="0"/>
              <w:rPr>
                <w:sz w:val="18"/>
                <w:szCs w:val="18"/>
              </w:rPr>
            </w:pPr>
            <w:r w:rsidRPr="009A0789">
              <w:rPr>
                <w:sz w:val="18"/>
                <w:szCs w:val="18"/>
              </w:rPr>
              <w:t xml:space="preserve">Р/с </w:t>
            </w:r>
            <w:r w:rsidRPr="009A0789">
              <w:rPr>
                <w:sz w:val="18"/>
                <w:szCs w:val="18"/>
              </w:rPr>
              <w:fldChar w:fldCharType="begin"/>
            </w:r>
            <w:r w:rsidRPr="009A0789">
              <w:rPr>
                <w:sz w:val="18"/>
                <w:szCs w:val="18"/>
              </w:rPr>
              <w:instrText xml:space="preserve"> MERGEFIELD  РСБанк  \* MERGEFORMAT </w:instrText>
            </w:r>
            <w:r w:rsidRPr="009A0789">
              <w:rPr>
                <w:sz w:val="18"/>
                <w:szCs w:val="18"/>
              </w:rPr>
              <w:fldChar w:fldCharType="separate"/>
            </w:r>
            <w:r w:rsidRPr="009A0789">
              <w:rPr>
                <w:noProof/>
                <w:sz w:val="18"/>
                <w:szCs w:val="18"/>
              </w:rPr>
              <w:t>«РСБанк»</w:t>
            </w:r>
            <w:r w:rsidRPr="009A0789">
              <w:rPr>
                <w:sz w:val="18"/>
                <w:szCs w:val="18"/>
              </w:rPr>
              <w:fldChar w:fldCharType="end"/>
            </w:r>
          </w:p>
          <w:p w:rsidR="00DC3DEE" w:rsidRPr="009A0789" w:rsidRDefault="00DC3DEE">
            <w:pPr>
              <w:widowControl w:val="0"/>
              <w:rPr>
                <w:sz w:val="18"/>
                <w:szCs w:val="18"/>
              </w:rPr>
            </w:pPr>
            <w:r w:rsidRPr="009A0789">
              <w:rPr>
                <w:sz w:val="18"/>
                <w:szCs w:val="18"/>
              </w:rPr>
              <w:t xml:space="preserve"> К/с </w:t>
            </w:r>
            <w:r w:rsidRPr="009A0789">
              <w:rPr>
                <w:sz w:val="18"/>
                <w:szCs w:val="18"/>
              </w:rPr>
              <w:fldChar w:fldCharType="begin"/>
            </w:r>
            <w:r w:rsidRPr="009A0789">
              <w:rPr>
                <w:sz w:val="18"/>
                <w:szCs w:val="18"/>
              </w:rPr>
              <w:instrText xml:space="preserve"> MERGEFIELD  КС  \* MERGEFORMAT </w:instrText>
            </w:r>
            <w:r w:rsidRPr="009A0789">
              <w:rPr>
                <w:sz w:val="18"/>
                <w:szCs w:val="18"/>
              </w:rPr>
              <w:fldChar w:fldCharType="separate"/>
            </w:r>
            <w:r w:rsidRPr="009A0789">
              <w:rPr>
                <w:noProof/>
                <w:sz w:val="18"/>
                <w:szCs w:val="18"/>
              </w:rPr>
              <w:t>«КС»</w:t>
            </w:r>
            <w:r w:rsidRPr="009A0789">
              <w:rPr>
                <w:sz w:val="18"/>
                <w:szCs w:val="18"/>
              </w:rPr>
              <w:fldChar w:fldCharType="end"/>
            </w:r>
          </w:p>
          <w:p w:rsidR="00DC3DEE" w:rsidRPr="009A0789" w:rsidRDefault="00DC3DEE">
            <w:pPr>
              <w:widowControl w:val="0"/>
              <w:rPr>
                <w:noProof/>
                <w:sz w:val="18"/>
                <w:szCs w:val="18"/>
              </w:rPr>
            </w:pPr>
            <w:r w:rsidRPr="009A0789">
              <w:rPr>
                <w:sz w:val="18"/>
                <w:szCs w:val="18"/>
              </w:rPr>
              <w:t xml:space="preserve">БИК </w:t>
            </w:r>
            <w:r w:rsidRPr="009A0789">
              <w:rPr>
                <w:sz w:val="18"/>
                <w:szCs w:val="18"/>
              </w:rPr>
              <w:fldChar w:fldCharType="begin"/>
            </w:r>
            <w:r w:rsidRPr="009A0789">
              <w:rPr>
                <w:sz w:val="18"/>
                <w:szCs w:val="18"/>
              </w:rPr>
              <w:instrText xml:space="preserve"> MERGEFIELD  БИК  \* MERGEFORMAT </w:instrText>
            </w:r>
            <w:r w:rsidRPr="009A0789">
              <w:rPr>
                <w:sz w:val="18"/>
                <w:szCs w:val="18"/>
              </w:rPr>
              <w:fldChar w:fldCharType="separate"/>
            </w:r>
            <w:r w:rsidRPr="009A0789">
              <w:rPr>
                <w:noProof/>
                <w:sz w:val="18"/>
                <w:szCs w:val="18"/>
              </w:rPr>
              <w:t>«БИК»</w:t>
            </w:r>
            <w:r w:rsidRPr="009A0789">
              <w:rPr>
                <w:sz w:val="18"/>
                <w:szCs w:val="18"/>
              </w:rPr>
              <w:fldChar w:fldCharType="end"/>
            </w:r>
          </w:p>
          <w:p w:rsidR="00DC3DEE" w:rsidRPr="009A0789" w:rsidRDefault="00DC3DEE">
            <w:pPr>
              <w:pStyle w:val="a3"/>
              <w:rPr>
                <w:rFonts w:ascii="Times New Roman" w:hAnsi="Times New Roman"/>
                <w:sz w:val="18"/>
                <w:szCs w:val="18"/>
              </w:rPr>
            </w:pPr>
            <w:r w:rsidRPr="009A0789">
              <w:rPr>
                <w:rFonts w:ascii="Times New Roman" w:hAnsi="Times New Roman"/>
                <w:sz w:val="18"/>
                <w:szCs w:val="18"/>
              </w:rPr>
              <w:t xml:space="preserve">Адрес электронной почты: </w:t>
            </w:r>
            <w:r w:rsidRPr="009A0789">
              <w:rPr>
                <w:sz w:val="18"/>
                <w:szCs w:val="18"/>
                <w:u w:val="single"/>
              </w:rPr>
              <w:fldChar w:fldCharType="begin"/>
            </w:r>
            <w:r w:rsidRPr="009A0789">
              <w:rPr>
                <w:sz w:val="18"/>
                <w:szCs w:val="18"/>
                <w:u w:val="single"/>
              </w:rPr>
              <w:instrText xml:space="preserve"> MERGEFIELD  ПочтаКонтрагент  \* MERGEFORMAT </w:instrText>
            </w:r>
            <w:r w:rsidRPr="009A0789">
              <w:rPr>
                <w:sz w:val="18"/>
                <w:szCs w:val="18"/>
                <w:u w:val="single"/>
              </w:rPr>
              <w:fldChar w:fldCharType="separate"/>
            </w:r>
            <w:r w:rsidRPr="009A0789">
              <w:rPr>
                <w:noProof/>
                <w:sz w:val="18"/>
                <w:szCs w:val="18"/>
                <w:u w:val="single"/>
              </w:rPr>
              <w:t>«ПочтаКонтрагент»</w:t>
            </w:r>
            <w:r w:rsidRPr="009A0789">
              <w:rPr>
                <w:sz w:val="18"/>
                <w:szCs w:val="18"/>
                <w:u w:val="single"/>
              </w:rPr>
              <w:fldChar w:fldCharType="end"/>
            </w:r>
          </w:p>
          <w:p w:rsidR="00DC3DEE" w:rsidRPr="009A0789" w:rsidRDefault="00DC3DEE">
            <w:pPr>
              <w:pStyle w:val="a3"/>
              <w:rPr>
                <w:rFonts w:ascii="Times New Roman" w:hAnsi="Times New Roman"/>
                <w:sz w:val="18"/>
                <w:szCs w:val="18"/>
              </w:rPr>
            </w:pPr>
          </w:p>
          <w:p w:rsidR="00DC3DEE" w:rsidRPr="009A0789" w:rsidRDefault="00DC3DEE">
            <w:pPr>
              <w:widowControl w:val="0"/>
              <w:rPr>
                <w:sz w:val="18"/>
                <w:szCs w:val="18"/>
              </w:rPr>
            </w:pPr>
          </w:p>
        </w:tc>
      </w:tr>
      <w:tr w:rsidR="00DC3DEE" w:rsidRPr="009A0789" w:rsidTr="00DC3DEE">
        <w:trPr>
          <w:trHeight w:val="1117"/>
        </w:trPr>
        <w:tc>
          <w:tcPr>
            <w:tcW w:w="4768" w:type="dxa"/>
            <w:hideMark/>
          </w:tcPr>
          <w:p w:rsidR="00DC3DEE" w:rsidRPr="009A0789" w:rsidRDefault="00DC3DEE">
            <w:pPr>
              <w:spacing w:line="240" w:lineRule="atLeast"/>
              <w:rPr>
                <w:sz w:val="18"/>
                <w:szCs w:val="18"/>
              </w:rPr>
            </w:pPr>
            <w:r w:rsidRPr="009A0789">
              <w:rPr>
                <w:sz w:val="18"/>
                <w:szCs w:val="18"/>
              </w:rPr>
              <w:fldChar w:fldCharType="begin"/>
            </w:r>
            <w:r w:rsidRPr="009A0789">
              <w:rPr>
                <w:sz w:val="18"/>
                <w:szCs w:val="18"/>
              </w:rPr>
              <w:instrText xml:space="preserve"> MERGEFIELD  ДолжностьПоставщика  \* MERGEFORMAT </w:instrText>
            </w:r>
            <w:r w:rsidRPr="009A0789">
              <w:rPr>
                <w:sz w:val="18"/>
                <w:szCs w:val="18"/>
              </w:rPr>
              <w:fldChar w:fldCharType="separate"/>
            </w:r>
            <w:r w:rsidRPr="009A0789">
              <w:rPr>
                <w:noProof/>
                <w:sz w:val="18"/>
                <w:szCs w:val="18"/>
              </w:rPr>
              <w:t>«ДолжностьПоставщика»</w:t>
            </w:r>
            <w:r w:rsidRPr="009A0789">
              <w:rPr>
                <w:sz w:val="18"/>
                <w:szCs w:val="18"/>
              </w:rPr>
              <w:fldChar w:fldCharType="end"/>
            </w:r>
          </w:p>
          <w:p w:rsidR="00DC3DEE" w:rsidRPr="009A0789" w:rsidRDefault="00DC3DEE">
            <w:pPr>
              <w:pStyle w:val="13"/>
              <w:widowControl w:val="0"/>
              <w:spacing w:line="240" w:lineRule="atLeast"/>
              <w:rPr>
                <w:sz w:val="18"/>
                <w:szCs w:val="18"/>
              </w:rPr>
            </w:pPr>
            <w:r w:rsidRPr="009A0789">
              <w:rPr>
                <w:sz w:val="18"/>
                <w:szCs w:val="18"/>
              </w:rPr>
              <w:t>___________________ (</w:t>
            </w:r>
            <w:r w:rsidRPr="009A0789">
              <w:rPr>
                <w:b/>
                <w:bCs/>
                <w:sz w:val="18"/>
                <w:szCs w:val="18"/>
              </w:rPr>
              <w:fldChar w:fldCharType="begin"/>
            </w:r>
            <w:r w:rsidRPr="009A0789">
              <w:rPr>
                <w:b/>
                <w:bCs/>
                <w:sz w:val="18"/>
                <w:szCs w:val="18"/>
              </w:rPr>
              <w:instrText xml:space="preserve"> MERGEFIELD  ФИОПоставщика  \* MERGEFORMAT </w:instrText>
            </w:r>
            <w:r w:rsidRPr="009A0789">
              <w:rPr>
                <w:b/>
                <w:bCs/>
                <w:sz w:val="18"/>
                <w:szCs w:val="18"/>
              </w:rPr>
              <w:fldChar w:fldCharType="separate"/>
            </w:r>
            <w:r w:rsidRPr="009A0789">
              <w:rPr>
                <w:b/>
                <w:bCs/>
                <w:noProof/>
                <w:sz w:val="18"/>
                <w:szCs w:val="18"/>
              </w:rPr>
              <w:t>«ФИОПоставщика»</w:t>
            </w:r>
            <w:r w:rsidRPr="009A0789">
              <w:rPr>
                <w:b/>
                <w:bCs/>
                <w:sz w:val="18"/>
                <w:szCs w:val="18"/>
              </w:rPr>
              <w:fldChar w:fldCharType="end"/>
            </w:r>
            <w:r w:rsidRPr="009A0789">
              <w:rPr>
                <w:bCs/>
                <w:sz w:val="18"/>
                <w:szCs w:val="18"/>
              </w:rPr>
              <w:t>)</w:t>
            </w:r>
          </w:p>
        </w:tc>
        <w:tc>
          <w:tcPr>
            <w:tcW w:w="5509" w:type="dxa"/>
            <w:gridSpan w:val="2"/>
          </w:tcPr>
          <w:p w:rsidR="00DC3DEE" w:rsidRPr="009A0789" w:rsidRDefault="00DC3DEE">
            <w:pPr>
              <w:spacing w:line="240" w:lineRule="atLeast"/>
              <w:rPr>
                <w:sz w:val="18"/>
                <w:szCs w:val="18"/>
              </w:rPr>
            </w:pPr>
            <w:r w:rsidRPr="009A0789">
              <w:rPr>
                <w:sz w:val="18"/>
                <w:szCs w:val="18"/>
              </w:rPr>
              <w:fldChar w:fldCharType="begin"/>
            </w:r>
            <w:r w:rsidRPr="009A0789">
              <w:rPr>
                <w:sz w:val="18"/>
                <w:szCs w:val="18"/>
              </w:rPr>
              <w:instrText xml:space="preserve"> MERGEFIELD  ДолжностьПокупателя  \* MERGEFORMAT </w:instrText>
            </w:r>
            <w:r w:rsidRPr="009A0789">
              <w:rPr>
                <w:sz w:val="18"/>
                <w:szCs w:val="18"/>
              </w:rPr>
              <w:fldChar w:fldCharType="separate"/>
            </w:r>
            <w:r w:rsidRPr="009A0789">
              <w:rPr>
                <w:noProof/>
                <w:sz w:val="18"/>
                <w:szCs w:val="18"/>
              </w:rPr>
              <w:t>«ДолжностьПокупателя»</w:t>
            </w:r>
            <w:r w:rsidRPr="009A0789">
              <w:rPr>
                <w:sz w:val="18"/>
                <w:szCs w:val="18"/>
              </w:rPr>
              <w:fldChar w:fldCharType="end"/>
            </w:r>
          </w:p>
          <w:p w:rsidR="00DC3DEE" w:rsidRPr="009A0789" w:rsidRDefault="00DC3DEE">
            <w:pPr>
              <w:pStyle w:val="14"/>
              <w:widowControl w:val="0"/>
              <w:spacing w:line="240" w:lineRule="atLeast"/>
              <w:rPr>
                <w:bCs/>
                <w:sz w:val="18"/>
                <w:szCs w:val="18"/>
              </w:rPr>
            </w:pPr>
            <w:r w:rsidRPr="009A0789">
              <w:rPr>
                <w:sz w:val="18"/>
                <w:szCs w:val="18"/>
              </w:rPr>
              <w:t>___________________ (</w:t>
            </w:r>
            <w:r w:rsidRPr="009A0789">
              <w:rPr>
                <w:b/>
                <w:bCs/>
                <w:sz w:val="18"/>
                <w:szCs w:val="18"/>
              </w:rPr>
              <w:fldChar w:fldCharType="begin"/>
            </w:r>
            <w:r w:rsidRPr="009A0789">
              <w:rPr>
                <w:b/>
                <w:bCs/>
                <w:sz w:val="18"/>
                <w:szCs w:val="18"/>
              </w:rPr>
              <w:instrText xml:space="preserve"> MERGEFIELD  ФИОПокупателя  \* MERGEFORMAT </w:instrText>
            </w:r>
            <w:r w:rsidRPr="009A0789">
              <w:rPr>
                <w:b/>
                <w:bCs/>
                <w:sz w:val="18"/>
                <w:szCs w:val="18"/>
              </w:rPr>
              <w:fldChar w:fldCharType="separate"/>
            </w:r>
            <w:r w:rsidRPr="009A0789">
              <w:rPr>
                <w:b/>
                <w:bCs/>
                <w:noProof/>
                <w:sz w:val="18"/>
                <w:szCs w:val="18"/>
              </w:rPr>
              <w:t>«ФИОПокупателя»</w:t>
            </w:r>
            <w:r w:rsidRPr="009A0789">
              <w:rPr>
                <w:b/>
                <w:bCs/>
                <w:sz w:val="18"/>
                <w:szCs w:val="18"/>
              </w:rPr>
              <w:fldChar w:fldCharType="end"/>
            </w:r>
            <w:r w:rsidRPr="009A0789">
              <w:rPr>
                <w:bCs/>
                <w:sz w:val="18"/>
                <w:szCs w:val="18"/>
              </w:rPr>
              <w:t>)</w:t>
            </w:r>
          </w:p>
          <w:p w:rsidR="00DC3DEE" w:rsidRPr="009A0789" w:rsidRDefault="00DC3DEE">
            <w:pPr>
              <w:jc w:val="both"/>
              <w:rPr>
                <w:sz w:val="18"/>
                <w:szCs w:val="18"/>
              </w:rPr>
            </w:pPr>
          </w:p>
          <w:p w:rsidR="00DC3DEE" w:rsidRPr="009A0789" w:rsidRDefault="00DC3DEE">
            <w:pPr>
              <w:pStyle w:val="14"/>
              <w:widowControl w:val="0"/>
              <w:spacing w:line="240" w:lineRule="atLeast"/>
              <w:rPr>
                <w:sz w:val="18"/>
                <w:szCs w:val="18"/>
              </w:rPr>
            </w:pPr>
          </w:p>
        </w:tc>
      </w:tr>
    </w:tbl>
    <w:p w:rsidR="00DC3DEE" w:rsidRDefault="00DC3DEE" w:rsidP="00DC3DEE">
      <w:pPr>
        <w:ind w:left="-180" w:firstLine="709"/>
        <w:jc w:val="both"/>
      </w:pPr>
      <w:r w:rsidRPr="009A0789">
        <w:rPr>
          <w:noProof/>
        </w:rPr>
        <mc:AlternateContent>
          <mc:Choice Requires="wps">
            <w:drawing>
              <wp:anchor distT="0" distB="0" distL="114300" distR="114300" simplePos="0" relativeHeight="251656704" behindDoc="0" locked="0" layoutInCell="1" allowOverlap="1">
                <wp:simplePos x="0" y="0"/>
                <wp:positionH relativeFrom="column">
                  <wp:posOffset>-314325</wp:posOffset>
                </wp:positionH>
                <wp:positionV relativeFrom="paragraph">
                  <wp:posOffset>4145280</wp:posOffset>
                </wp:positionV>
                <wp:extent cx="2400300" cy="1485900"/>
                <wp:effectExtent l="0" t="0"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3DEE" w:rsidRDefault="00DC3DEE" w:rsidP="00DC3D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26" type="#_x0000_t202" style="position:absolute;left:0;text-align:left;margin-left:-24.75pt;margin-top:326.4pt;width:189pt;height:1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" stroked="f">
                <v:textbox>
                  <w:txbxContent>
                    <w:p w:rsidR="00DC3DEE" w:rsidRDefault="00DC3DEE" w:rsidP="00DC3DEE"/>
                  </w:txbxContent>
                </v:textbox>
              </v:shape>
            </w:pict>
          </mc:Fallback>
        </mc:AlternateContent>
      </w:r>
      <w:r w:rsidRPr="009A0789">
        <w:t xml:space="preserve"> </w:t>
      </w:r>
      <w:r w:rsidRPr="009A0789">
        <w:rPr>
          <w:noProof/>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5165090</wp:posOffset>
                </wp:positionV>
                <wp:extent cx="1943100" cy="308610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3DEE" w:rsidRDefault="00DC3DEE" w:rsidP="00DC3D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7" type="#_x0000_t202" style="position:absolute;left:0;text-align:left;margin-left:-36pt;margin-top:406.7pt;width:153pt;height:2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" stroked="f">
                <v:textbox>
                  <w:txbxContent>
                    <w:p w:rsidR="00DC3DEE" w:rsidRDefault="00DC3DEE" w:rsidP="00DC3DEE"/>
                  </w:txbxContent>
                </v:textbox>
              </v:shape>
            </w:pict>
          </mc:Fallback>
        </mc:AlternateContent>
      </w:r>
      <w:r>
        <w:t xml:space="preserve"> </w:t>
      </w:r>
    </w:p>
    <w:p w:rsidR="00DC3DEE" w:rsidRDefault="00DC3DEE" w:rsidP="00DC3DEE"/>
    <w:p w:rsidR="00B14FBE" w:rsidRPr="00DC3DEE" w:rsidRDefault="00B14FBE" w:rsidP="00DC3DEE"/>
    <w:sectPr w:rsidR="00B14FBE" w:rsidRPr="00DC3DEE" w:rsidSect="001B5FDB">
      <w:headerReference w:type="even" r:id="rId11"/>
      <w:headerReference w:type="default" r:id="rId12"/>
      <w:footerReference w:type="even" r:id="rId13"/>
      <w:footerReference w:type="default" r:id="rId14"/>
      <w:footerReference w:type="first" r:id="rId15"/>
      <w:pgSz w:w="11906" w:h="16838"/>
      <w:pgMar w:top="1134" w:right="851" w:bottom="1134" w:left="1418" w:header="360" w:footer="30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3B1" w:rsidRDefault="00D413B1">
      <w:r>
        <w:separator/>
      </w:r>
    </w:p>
  </w:endnote>
  <w:endnote w:type="continuationSeparator" w:id="0">
    <w:p w:rsidR="00D413B1" w:rsidRDefault="00D413B1">
      <w:r>
        <w:continuationSeparator/>
      </w:r>
    </w:p>
  </w:endnote>
  <w:endnote w:type="continuationNotice" w:id="1">
    <w:p w:rsidR="00D413B1" w:rsidRDefault="00D413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BBB" w:rsidRDefault="000C0BBB" w:rsidP="00233A9A">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C0BBB" w:rsidRDefault="000C0BBB" w:rsidP="00C43C2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BBB" w:rsidRPr="00C43C22" w:rsidRDefault="000C0BBB" w:rsidP="00233A9A">
    <w:pPr>
      <w:pStyle w:val="ab"/>
      <w:framePr w:wrap="around" w:vAnchor="text" w:hAnchor="margin" w:xAlign="right" w:y="1"/>
      <w:rPr>
        <w:rStyle w:val="aa"/>
        <w:sz w:val="16"/>
        <w:szCs w:val="16"/>
      </w:rPr>
    </w:pPr>
    <w:r w:rsidRPr="00C43C22">
      <w:rPr>
        <w:rStyle w:val="aa"/>
        <w:sz w:val="16"/>
        <w:szCs w:val="16"/>
      </w:rPr>
      <w:fldChar w:fldCharType="begin"/>
    </w:r>
    <w:r w:rsidRPr="00C43C22">
      <w:rPr>
        <w:rStyle w:val="aa"/>
        <w:sz w:val="16"/>
        <w:szCs w:val="16"/>
      </w:rPr>
      <w:instrText xml:space="preserve">PAGE  </w:instrText>
    </w:r>
    <w:r w:rsidRPr="00C43C22">
      <w:rPr>
        <w:rStyle w:val="aa"/>
        <w:sz w:val="16"/>
        <w:szCs w:val="16"/>
      </w:rPr>
      <w:fldChar w:fldCharType="separate"/>
    </w:r>
    <w:r w:rsidR="009A0789">
      <w:rPr>
        <w:rStyle w:val="aa"/>
        <w:noProof/>
        <w:sz w:val="16"/>
        <w:szCs w:val="16"/>
      </w:rPr>
      <w:t>10</w:t>
    </w:r>
    <w:r w:rsidRPr="00C43C22">
      <w:rPr>
        <w:rStyle w:val="aa"/>
        <w:sz w:val="16"/>
        <w:szCs w:val="16"/>
      </w:rPr>
      <w:fldChar w:fldCharType="end"/>
    </w:r>
  </w:p>
  <w:p w:rsidR="00611752" w:rsidRDefault="00611752" w:rsidP="00611752">
    <w:pPr>
      <w:pStyle w:val="ab"/>
      <w:ind w:right="360"/>
      <w:rPr>
        <w:sz w:val="16"/>
        <w:szCs w:val="16"/>
      </w:rPr>
    </w:pPr>
  </w:p>
  <w:p w:rsidR="000C0BBB" w:rsidRPr="00C43C22" w:rsidRDefault="00611752" w:rsidP="00611752">
    <w:pPr>
      <w:pStyle w:val="ab"/>
      <w:ind w:right="360"/>
      <w:rPr>
        <w:sz w:val="16"/>
        <w:szCs w:val="16"/>
      </w:rPr>
    </w:pPr>
    <w:r>
      <w:rPr>
        <w:sz w:val="16"/>
        <w:szCs w:val="16"/>
      </w:rPr>
      <w:t>(подпись Покупателя)</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F27" w:rsidRDefault="001B5FDB" w:rsidP="00D22F27">
    <w:pPr>
      <w:pStyle w:val="ab"/>
      <w:ind w:right="360"/>
      <w:rPr>
        <w:sz w:val="16"/>
        <w:szCs w:val="16"/>
      </w:rPr>
    </w:pPr>
    <w:r>
      <w:rPr>
        <w:sz w:val="16"/>
        <w:szCs w:val="16"/>
      </w:rPr>
      <w:t>(подпись Покупателя)</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3B1" w:rsidRDefault="00D413B1">
      <w:r>
        <w:separator/>
      </w:r>
    </w:p>
  </w:footnote>
  <w:footnote w:type="continuationSeparator" w:id="0">
    <w:p w:rsidR="00D413B1" w:rsidRDefault="00D413B1">
      <w:r>
        <w:continuationSeparator/>
      </w:r>
    </w:p>
  </w:footnote>
  <w:footnote w:type="continuationNotice" w:id="1">
    <w:p w:rsidR="00D413B1" w:rsidRDefault="00D413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BBB" w:rsidRDefault="000C0BBB" w:rsidP="00A64BE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C0BBB" w:rsidRDefault="000C0BB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D6E" w:rsidRDefault="008F3D6E" w:rsidP="008F3D6E">
    <w:pPr>
      <w:pStyle w:val="a8"/>
      <w:tabs>
        <w:tab w:val="clear" w:pos="4677"/>
        <w:tab w:val="left" w:pos="8789"/>
      </w:tabs>
      <w:jc w:val="right"/>
      <w:rPr>
        <w:color w:val="808080"/>
      </w:rPr>
    </w:pPr>
    <w:r>
      <w:rPr>
        <w:color w:val="808080"/>
        <w:sz w:val="18"/>
        <w:szCs w:val="18"/>
      </w:rPr>
      <w:fldChar w:fldCharType="begin"/>
    </w:r>
    <w:r>
      <w:rPr>
        <w:color w:val="808080"/>
        <w:sz w:val="18"/>
        <w:szCs w:val="18"/>
      </w:rPr>
      <w:instrText xml:space="preserve"> MERGEFIELD  ВерхнийКолонтикул2  \* MERGEFORMAT </w:instrText>
    </w:r>
    <w:r>
      <w:rPr>
        <w:color w:val="808080"/>
        <w:sz w:val="18"/>
        <w:szCs w:val="18"/>
      </w:rPr>
      <w:fldChar w:fldCharType="separate"/>
    </w:r>
    <w:r>
      <w:rPr>
        <w:noProof/>
        <w:color w:val="808080"/>
        <w:sz w:val="18"/>
        <w:szCs w:val="18"/>
      </w:rPr>
      <w:t>«ВерхнийКолонтикул2»</w:t>
    </w:r>
    <w:r>
      <w:rPr>
        <w:color w:val="808080"/>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30DB3"/>
    <w:multiLevelType w:val="multilevel"/>
    <w:tmpl w:val="04B29D98"/>
    <w:lvl w:ilvl="0">
      <w:start w:val="1"/>
      <w:numFmt w:val="decimal"/>
      <w:lvlText w:val="%1."/>
      <w:lvlJc w:val="left"/>
      <w:pPr>
        <w:tabs>
          <w:tab w:val="num" w:pos="889"/>
        </w:tabs>
        <w:ind w:left="889" w:hanging="360"/>
      </w:pPr>
      <w:rPr>
        <w:rFonts w:hint="default"/>
      </w:rPr>
    </w:lvl>
    <w:lvl w:ilvl="1">
      <w:start w:val="1"/>
      <w:numFmt w:val="decimal"/>
      <w:isLgl/>
      <w:lvlText w:val="%1.%2."/>
      <w:lvlJc w:val="left"/>
      <w:pPr>
        <w:tabs>
          <w:tab w:val="num" w:pos="1423"/>
        </w:tabs>
        <w:ind w:left="1423" w:hanging="855"/>
      </w:pPr>
      <w:rPr>
        <w:rFonts w:hint="default"/>
        <w:color w:val="auto"/>
      </w:rPr>
    </w:lvl>
    <w:lvl w:ilvl="2">
      <w:start w:val="1"/>
      <w:numFmt w:val="decimal"/>
      <w:isLgl/>
      <w:lvlText w:val="%1.%2.%3."/>
      <w:lvlJc w:val="left"/>
      <w:pPr>
        <w:tabs>
          <w:tab w:val="num" w:pos="1406"/>
        </w:tabs>
        <w:ind w:left="1406" w:hanging="855"/>
      </w:pPr>
      <w:rPr>
        <w:rFonts w:hint="default"/>
      </w:rPr>
    </w:lvl>
    <w:lvl w:ilvl="3">
      <w:start w:val="1"/>
      <w:numFmt w:val="decimal"/>
      <w:isLgl/>
      <w:lvlText w:val="%1.%2.%3.%4."/>
      <w:lvlJc w:val="left"/>
      <w:pPr>
        <w:tabs>
          <w:tab w:val="num" w:pos="1417"/>
        </w:tabs>
        <w:ind w:left="1417" w:hanging="855"/>
      </w:pPr>
      <w:rPr>
        <w:rFonts w:hint="default"/>
      </w:rPr>
    </w:lvl>
    <w:lvl w:ilvl="4">
      <w:start w:val="1"/>
      <w:numFmt w:val="decimal"/>
      <w:isLgl/>
      <w:lvlText w:val="%1.%2.%3.%4.%5."/>
      <w:lvlJc w:val="left"/>
      <w:pPr>
        <w:tabs>
          <w:tab w:val="num" w:pos="1428"/>
        </w:tabs>
        <w:ind w:left="1428" w:hanging="855"/>
      </w:pPr>
      <w:rPr>
        <w:rFonts w:hint="default"/>
      </w:rPr>
    </w:lvl>
    <w:lvl w:ilvl="5">
      <w:start w:val="1"/>
      <w:numFmt w:val="decimal"/>
      <w:isLgl/>
      <w:lvlText w:val="%1.%2.%3.%4.%5.%6."/>
      <w:lvlJc w:val="left"/>
      <w:pPr>
        <w:tabs>
          <w:tab w:val="num" w:pos="1664"/>
        </w:tabs>
        <w:ind w:left="1664" w:hanging="1080"/>
      </w:pPr>
      <w:rPr>
        <w:rFonts w:hint="default"/>
      </w:rPr>
    </w:lvl>
    <w:lvl w:ilvl="6">
      <w:start w:val="1"/>
      <w:numFmt w:val="decimal"/>
      <w:isLgl/>
      <w:lvlText w:val="%1.%2.%3.%4.%5.%6.%7."/>
      <w:lvlJc w:val="left"/>
      <w:pPr>
        <w:tabs>
          <w:tab w:val="num" w:pos="1675"/>
        </w:tabs>
        <w:ind w:left="1675" w:hanging="1080"/>
      </w:pPr>
      <w:rPr>
        <w:rFonts w:hint="default"/>
      </w:rPr>
    </w:lvl>
    <w:lvl w:ilvl="7">
      <w:start w:val="1"/>
      <w:numFmt w:val="decimal"/>
      <w:isLgl/>
      <w:lvlText w:val="%1.%2.%3.%4.%5.%6.%7.%8."/>
      <w:lvlJc w:val="left"/>
      <w:pPr>
        <w:tabs>
          <w:tab w:val="num" w:pos="1686"/>
        </w:tabs>
        <w:ind w:left="1686" w:hanging="1080"/>
      </w:pPr>
      <w:rPr>
        <w:rFonts w:hint="default"/>
      </w:rPr>
    </w:lvl>
    <w:lvl w:ilvl="8">
      <w:start w:val="1"/>
      <w:numFmt w:val="decimal"/>
      <w:isLgl/>
      <w:lvlText w:val="%1.%2.%3.%4.%5.%6.%7.%8.%9."/>
      <w:lvlJc w:val="left"/>
      <w:pPr>
        <w:tabs>
          <w:tab w:val="num" w:pos="2057"/>
        </w:tabs>
        <w:ind w:left="2057" w:hanging="1440"/>
      </w:pPr>
      <w:rPr>
        <w:rFonts w:hint="default"/>
      </w:rPr>
    </w:lvl>
  </w:abstractNum>
  <w:abstractNum w:abstractNumId="1" w15:restartNumberingAfterBreak="0">
    <w:nsid w:val="1C5063CE"/>
    <w:multiLevelType w:val="hybridMultilevel"/>
    <w:tmpl w:val="98880FA0"/>
    <w:lvl w:ilvl="0" w:tplc="F0EE8358">
      <w:start w:val="6"/>
      <w:numFmt w:val="decimal"/>
      <w:lvlText w:val="%1."/>
      <w:lvlJc w:val="left"/>
      <w:pPr>
        <w:tabs>
          <w:tab w:val="num" w:pos="720"/>
        </w:tabs>
        <w:ind w:left="720" w:hanging="360"/>
      </w:pPr>
      <w:rPr>
        <w:rFonts w:cs="Times New Roman" w:hint="default"/>
      </w:rPr>
    </w:lvl>
    <w:lvl w:ilvl="1" w:tplc="5F5E0542">
      <w:numFmt w:val="none"/>
      <w:lvlText w:val=""/>
      <w:lvlJc w:val="left"/>
      <w:pPr>
        <w:tabs>
          <w:tab w:val="num" w:pos="360"/>
        </w:tabs>
      </w:pPr>
      <w:rPr>
        <w:rFonts w:cs="Times New Roman"/>
      </w:rPr>
    </w:lvl>
    <w:lvl w:ilvl="2" w:tplc="0BAC0ADA">
      <w:numFmt w:val="none"/>
      <w:lvlText w:val=""/>
      <w:lvlJc w:val="left"/>
      <w:pPr>
        <w:tabs>
          <w:tab w:val="num" w:pos="360"/>
        </w:tabs>
      </w:pPr>
      <w:rPr>
        <w:rFonts w:cs="Times New Roman"/>
      </w:rPr>
    </w:lvl>
    <w:lvl w:ilvl="3" w:tplc="B67642C8">
      <w:numFmt w:val="none"/>
      <w:lvlText w:val=""/>
      <w:lvlJc w:val="left"/>
      <w:pPr>
        <w:tabs>
          <w:tab w:val="num" w:pos="360"/>
        </w:tabs>
      </w:pPr>
      <w:rPr>
        <w:rFonts w:cs="Times New Roman"/>
      </w:rPr>
    </w:lvl>
    <w:lvl w:ilvl="4" w:tplc="6DC69E38">
      <w:numFmt w:val="none"/>
      <w:lvlText w:val=""/>
      <w:lvlJc w:val="left"/>
      <w:pPr>
        <w:tabs>
          <w:tab w:val="num" w:pos="360"/>
        </w:tabs>
      </w:pPr>
      <w:rPr>
        <w:rFonts w:cs="Times New Roman"/>
      </w:rPr>
    </w:lvl>
    <w:lvl w:ilvl="5" w:tplc="43DA5246">
      <w:numFmt w:val="none"/>
      <w:lvlText w:val=""/>
      <w:lvlJc w:val="left"/>
      <w:pPr>
        <w:tabs>
          <w:tab w:val="num" w:pos="360"/>
        </w:tabs>
      </w:pPr>
      <w:rPr>
        <w:rFonts w:cs="Times New Roman"/>
      </w:rPr>
    </w:lvl>
    <w:lvl w:ilvl="6" w:tplc="9B84907A">
      <w:numFmt w:val="none"/>
      <w:lvlText w:val=""/>
      <w:lvlJc w:val="left"/>
      <w:pPr>
        <w:tabs>
          <w:tab w:val="num" w:pos="360"/>
        </w:tabs>
      </w:pPr>
      <w:rPr>
        <w:rFonts w:cs="Times New Roman"/>
      </w:rPr>
    </w:lvl>
    <w:lvl w:ilvl="7" w:tplc="06206138">
      <w:numFmt w:val="none"/>
      <w:lvlText w:val=""/>
      <w:lvlJc w:val="left"/>
      <w:pPr>
        <w:tabs>
          <w:tab w:val="num" w:pos="360"/>
        </w:tabs>
      </w:pPr>
      <w:rPr>
        <w:rFonts w:cs="Times New Roman"/>
      </w:rPr>
    </w:lvl>
    <w:lvl w:ilvl="8" w:tplc="1CB6BB58">
      <w:numFmt w:val="none"/>
      <w:lvlText w:val=""/>
      <w:lvlJc w:val="left"/>
      <w:pPr>
        <w:tabs>
          <w:tab w:val="num" w:pos="360"/>
        </w:tabs>
      </w:pPr>
      <w:rPr>
        <w:rFonts w:cs="Times New Roman"/>
      </w:rPr>
    </w:lvl>
  </w:abstractNum>
  <w:abstractNum w:abstractNumId="2" w15:restartNumberingAfterBreak="0">
    <w:nsid w:val="32EC42A1"/>
    <w:multiLevelType w:val="multilevel"/>
    <w:tmpl w:val="A1CA4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5D7C0C"/>
    <w:multiLevelType w:val="hybridMultilevel"/>
    <w:tmpl w:val="71544416"/>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3866524C"/>
    <w:multiLevelType w:val="hybridMultilevel"/>
    <w:tmpl w:val="DD2A1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D22869"/>
    <w:multiLevelType w:val="multilevel"/>
    <w:tmpl w:val="04B29D98"/>
    <w:lvl w:ilvl="0">
      <w:start w:val="1"/>
      <w:numFmt w:val="decimal"/>
      <w:lvlText w:val="%1."/>
      <w:lvlJc w:val="left"/>
      <w:pPr>
        <w:tabs>
          <w:tab w:val="num" w:pos="889"/>
        </w:tabs>
        <w:ind w:left="889" w:hanging="360"/>
      </w:pPr>
    </w:lvl>
    <w:lvl w:ilvl="1">
      <w:start w:val="1"/>
      <w:numFmt w:val="decimal"/>
      <w:isLgl/>
      <w:lvlText w:val="%1.%2."/>
      <w:lvlJc w:val="left"/>
      <w:pPr>
        <w:tabs>
          <w:tab w:val="num" w:pos="1423"/>
        </w:tabs>
        <w:ind w:left="1423" w:hanging="855"/>
      </w:pPr>
      <w:rPr>
        <w:color w:val="auto"/>
      </w:rPr>
    </w:lvl>
    <w:lvl w:ilvl="2">
      <w:start w:val="1"/>
      <w:numFmt w:val="decimal"/>
      <w:isLgl/>
      <w:lvlText w:val="%1.%2.%3."/>
      <w:lvlJc w:val="left"/>
      <w:pPr>
        <w:tabs>
          <w:tab w:val="num" w:pos="1406"/>
        </w:tabs>
        <w:ind w:left="1406" w:hanging="855"/>
      </w:pPr>
    </w:lvl>
    <w:lvl w:ilvl="3">
      <w:start w:val="1"/>
      <w:numFmt w:val="decimal"/>
      <w:isLgl/>
      <w:lvlText w:val="%1.%2.%3.%4."/>
      <w:lvlJc w:val="left"/>
      <w:pPr>
        <w:tabs>
          <w:tab w:val="num" w:pos="1417"/>
        </w:tabs>
        <w:ind w:left="1417" w:hanging="855"/>
      </w:pPr>
    </w:lvl>
    <w:lvl w:ilvl="4">
      <w:start w:val="1"/>
      <w:numFmt w:val="decimal"/>
      <w:isLgl/>
      <w:lvlText w:val="%1.%2.%3.%4.%5."/>
      <w:lvlJc w:val="left"/>
      <w:pPr>
        <w:tabs>
          <w:tab w:val="num" w:pos="1428"/>
        </w:tabs>
        <w:ind w:left="1428" w:hanging="855"/>
      </w:pPr>
    </w:lvl>
    <w:lvl w:ilvl="5">
      <w:start w:val="1"/>
      <w:numFmt w:val="decimal"/>
      <w:isLgl/>
      <w:lvlText w:val="%1.%2.%3.%4.%5.%6."/>
      <w:lvlJc w:val="left"/>
      <w:pPr>
        <w:tabs>
          <w:tab w:val="num" w:pos="1664"/>
        </w:tabs>
        <w:ind w:left="1664" w:hanging="1080"/>
      </w:pPr>
    </w:lvl>
    <w:lvl w:ilvl="6">
      <w:start w:val="1"/>
      <w:numFmt w:val="decimal"/>
      <w:isLgl/>
      <w:lvlText w:val="%1.%2.%3.%4.%5.%6.%7."/>
      <w:lvlJc w:val="left"/>
      <w:pPr>
        <w:tabs>
          <w:tab w:val="num" w:pos="1675"/>
        </w:tabs>
        <w:ind w:left="1675" w:hanging="1080"/>
      </w:pPr>
    </w:lvl>
    <w:lvl w:ilvl="7">
      <w:start w:val="1"/>
      <w:numFmt w:val="decimal"/>
      <w:isLgl/>
      <w:lvlText w:val="%1.%2.%3.%4.%5.%6.%7.%8."/>
      <w:lvlJc w:val="left"/>
      <w:pPr>
        <w:tabs>
          <w:tab w:val="num" w:pos="1686"/>
        </w:tabs>
        <w:ind w:left="1686" w:hanging="1080"/>
      </w:pPr>
    </w:lvl>
    <w:lvl w:ilvl="8">
      <w:start w:val="1"/>
      <w:numFmt w:val="decimal"/>
      <w:isLgl/>
      <w:lvlText w:val="%1.%2.%3.%4.%5.%6.%7.%8.%9."/>
      <w:lvlJc w:val="left"/>
      <w:pPr>
        <w:tabs>
          <w:tab w:val="num" w:pos="2057"/>
        </w:tabs>
        <w:ind w:left="2057" w:hanging="1440"/>
      </w:pPr>
    </w:lvl>
  </w:abstractNum>
  <w:abstractNum w:abstractNumId="6" w15:restartNumberingAfterBreak="0">
    <w:nsid w:val="49923339"/>
    <w:multiLevelType w:val="multilevel"/>
    <w:tmpl w:val="7AF2F71E"/>
    <w:lvl w:ilvl="0">
      <w:start w:val="7"/>
      <w:numFmt w:val="decimal"/>
      <w:lvlText w:val="%1."/>
      <w:lvlJc w:val="left"/>
      <w:pPr>
        <w:tabs>
          <w:tab w:val="num" w:pos="1410"/>
        </w:tabs>
        <w:ind w:left="1410" w:hanging="1410"/>
      </w:pPr>
      <w:rPr>
        <w:rFonts w:cs="Times New Roman" w:hint="default"/>
      </w:rPr>
    </w:lvl>
    <w:lvl w:ilvl="1">
      <w:start w:val="1"/>
      <w:numFmt w:val="decimal"/>
      <w:lvlText w:val="%1.%2."/>
      <w:lvlJc w:val="left"/>
      <w:pPr>
        <w:tabs>
          <w:tab w:val="num" w:pos="2130"/>
        </w:tabs>
        <w:ind w:left="2130" w:hanging="1410"/>
      </w:pPr>
      <w:rPr>
        <w:rFonts w:cs="Times New Roman" w:hint="default"/>
      </w:rPr>
    </w:lvl>
    <w:lvl w:ilvl="2">
      <w:start w:val="1"/>
      <w:numFmt w:val="decimal"/>
      <w:lvlText w:val="%1.%2.%3."/>
      <w:lvlJc w:val="left"/>
      <w:pPr>
        <w:tabs>
          <w:tab w:val="num" w:pos="2850"/>
        </w:tabs>
        <w:ind w:left="2850" w:hanging="1410"/>
      </w:pPr>
      <w:rPr>
        <w:rFonts w:cs="Times New Roman" w:hint="default"/>
      </w:rPr>
    </w:lvl>
    <w:lvl w:ilvl="3">
      <w:start w:val="1"/>
      <w:numFmt w:val="decimal"/>
      <w:lvlText w:val="%1.%2.%3.%4."/>
      <w:lvlJc w:val="left"/>
      <w:pPr>
        <w:tabs>
          <w:tab w:val="num" w:pos="3570"/>
        </w:tabs>
        <w:ind w:left="3570" w:hanging="1410"/>
      </w:pPr>
      <w:rPr>
        <w:rFonts w:cs="Times New Roman" w:hint="default"/>
      </w:rPr>
    </w:lvl>
    <w:lvl w:ilvl="4">
      <w:start w:val="1"/>
      <w:numFmt w:val="decimal"/>
      <w:lvlText w:val="%1.%2.%3.%4.%5."/>
      <w:lvlJc w:val="left"/>
      <w:pPr>
        <w:tabs>
          <w:tab w:val="num" w:pos="4290"/>
        </w:tabs>
        <w:ind w:left="4290" w:hanging="1410"/>
      </w:pPr>
      <w:rPr>
        <w:rFonts w:cs="Times New Roman" w:hint="default"/>
      </w:rPr>
    </w:lvl>
    <w:lvl w:ilvl="5">
      <w:start w:val="1"/>
      <w:numFmt w:val="decimal"/>
      <w:lvlText w:val="%1.%2.%3.%4.%5.%6."/>
      <w:lvlJc w:val="left"/>
      <w:pPr>
        <w:tabs>
          <w:tab w:val="num" w:pos="5010"/>
        </w:tabs>
        <w:ind w:left="5010" w:hanging="141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15:restartNumberingAfterBreak="0">
    <w:nsid w:val="49C97A4E"/>
    <w:multiLevelType w:val="multilevel"/>
    <w:tmpl w:val="AEB009F6"/>
    <w:lvl w:ilvl="0">
      <w:start w:val="5"/>
      <w:numFmt w:val="decimal"/>
      <w:lvlText w:val="%1."/>
      <w:lvlJc w:val="left"/>
      <w:pPr>
        <w:tabs>
          <w:tab w:val="num" w:pos="889"/>
        </w:tabs>
        <w:ind w:left="889" w:hanging="360"/>
      </w:pPr>
      <w:rPr>
        <w:rFonts w:hint="default"/>
      </w:rPr>
    </w:lvl>
    <w:lvl w:ilvl="1">
      <w:start w:val="1"/>
      <w:numFmt w:val="decimal"/>
      <w:isLgl/>
      <w:lvlText w:val="%1.%2."/>
      <w:lvlJc w:val="left"/>
      <w:pPr>
        <w:tabs>
          <w:tab w:val="num" w:pos="1423"/>
        </w:tabs>
        <w:ind w:left="1423" w:hanging="855"/>
      </w:pPr>
      <w:rPr>
        <w:rFonts w:hint="default"/>
        <w:color w:val="auto"/>
      </w:rPr>
    </w:lvl>
    <w:lvl w:ilvl="2">
      <w:start w:val="1"/>
      <w:numFmt w:val="decimal"/>
      <w:isLgl/>
      <w:lvlText w:val="%1.%2.%3."/>
      <w:lvlJc w:val="left"/>
      <w:pPr>
        <w:tabs>
          <w:tab w:val="num" w:pos="1406"/>
        </w:tabs>
        <w:ind w:left="1406" w:hanging="855"/>
      </w:pPr>
      <w:rPr>
        <w:rFonts w:hint="default"/>
      </w:rPr>
    </w:lvl>
    <w:lvl w:ilvl="3">
      <w:start w:val="1"/>
      <w:numFmt w:val="decimal"/>
      <w:isLgl/>
      <w:lvlText w:val="%1.%2.%3.%4."/>
      <w:lvlJc w:val="left"/>
      <w:pPr>
        <w:tabs>
          <w:tab w:val="num" w:pos="1417"/>
        </w:tabs>
        <w:ind w:left="1417" w:hanging="855"/>
      </w:pPr>
      <w:rPr>
        <w:rFonts w:hint="default"/>
      </w:rPr>
    </w:lvl>
    <w:lvl w:ilvl="4">
      <w:start w:val="1"/>
      <w:numFmt w:val="decimal"/>
      <w:isLgl/>
      <w:lvlText w:val="%1.%2.%3.%4.%5."/>
      <w:lvlJc w:val="left"/>
      <w:pPr>
        <w:tabs>
          <w:tab w:val="num" w:pos="1428"/>
        </w:tabs>
        <w:ind w:left="1428" w:hanging="855"/>
      </w:pPr>
      <w:rPr>
        <w:rFonts w:hint="default"/>
      </w:rPr>
    </w:lvl>
    <w:lvl w:ilvl="5">
      <w:start w:val="1"/>
      <w:numFmt w:val="decimal"/>
      <w:isLgl/>
      <w:lvlText w:val="%1.%2.%3.%4.%5.%6."/>
      <w:lvlJc w:val="left"/>
      <w:pPr>
        <w:tabs>
          <w:tab w:val="num" w:pos="1664"/>
        </w:tabs>
        <w:ind w:left="1664" w:hanging="1080"/>
      </w:pPr>
      <w:rPr>
        <w:rFonts w:hint="default"/>
      </w:rPr>
    </w:lvl>
    <w:lvl w:ilvl="6">
      <w:start w:val="1"/>
      <w:numFmt w:val="decimal"/>
      <w:isLgl/>
      <w:lvlText w:val="%1.%2.%3.%4.%5.%6.%7."/>
      <w:lvlJc w:val="left"/>
      <w:pPr>
        <w:tabs>
          <w:tab w:val="num" w:pos="1675"/>
        </w:tabs>
        <w:ind w:left="1675" w:hanging="1080"/>
      </w:pPr>
      <w:rPr>
        <w:rFonts w:hint="default"/>
      </w:rPr>
    </w:lvl>
    <w:lvl w:ilvl="7">
      <w:start w:val="1"/>
      <w:numFmt w:val="decimal"/>
      <w:isLgl/>
      <w:lvlText w:val="%1.%2.%3.%4.%5.%6.%7.%8."/>
      <w:lvlJc w:val="left"/>
      <w:pPr>
        <w:tabs>
          <w:tab w:val="num" w:pos="1686"/>
        </w:tabs>
        <w:ind w:left="1686" w:hanging="1080"/>
      </w:pPr>
      <w:rPr>
        <w:rFonts w:hint="default"/>
      </w:rPr>
    </w:lvl>
    <w:lvl w:ilvl="8">
      <w:start w:val="1"/>
      <w:numFmt w:val="decimal"/>
      <w:isLgl/>
      <w:lvlText w:val="%1.%2.%3.%4.%5.%6.%7.%8.%9."/>
      <w:lvlJc w:val="left"/>
      <w:pPr>
        <w:tabs>
          <w:tab w:val="num" w:pos="2057"/>
        </w:tabs>
        <w:ind w:left="2057" w:hanging="1440"/>
      </w:pPr>
      <w:rPr>
        <w:rFonts w:hint="default"/>
      </w:rPr>
    </w:lvl>
  </w:abstractNum>
  <w:abstractNum w:abstractNumId="8" w15:restartNumberingAfterBreak="0">
    <w:nsid w:val="4ABA10BA"/>
    <w:multiLevelType w:val="hybridMultilevel"/>
    <w:tmpl w:val="BE0E901E"/>
    <w:lvl w:ilvl="0" w:tplc="0490862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784DA7"/>
    <w:multiLevelType w:val="hybridMultilevel"/>
    <w:tmpl w:val="8F8EDE1A"/>
    <w:lvl w:ilvl="0" w:tplc="0419000F">
      <w:start w:val="1"/>
      <w:numFmt w:val="decimal"/>
      <w:lvlText w:val="%1."/>
      <w:lvlJc w:val="left"/>
      <w:pPr>
        <w:tabs>
          <w:tab w:val="num" w:pos="1249"/>
        </w:tabs>
        <w:ind w:left="1249" w:hanging="360"/>
      </w:pPr>
    </w:lvl>
    <w:lvl w:ilvl="1" w:tplc="04190019" w:tentative="1">
      <w:start w:val="1"/>
      <w:numFmt w:val="lowerLetter"/>
      <w:lvlText w:val="%2."/>
      <w:lvlJc w:val="left"/>
      <w:pPr>
        <w:tabs>
          <w:tab w:val="num" w:pos="1969"/>
        </w:tabs>
        <w:ind w:left="1969" w:hanging="360"/>
      </w:pPr>
    </w:lvl>
    <w:lvl w:ilvl="2" w:tplc="0419001B" w:tentative="1">
      <w:start w:val="1"/>
      <w:numFmt w:val="lowerRoman"/>
      <w:lvlText w:val="%3."/>
      <w:lvlJc w:val="right"/>
      <w:pPr>
        <w:tabs>
          <w:tab w:val="num" w:pos="2689"/>
        </w:tabs>
        <w:ind w:left="2689" w:hanging="180"/>
      </w:pPr>
    </w:lvl>
    <w:lvl w:ilvl="3" w:tplc="0419000F" w:tentative="1">
      <w:start w:val="1"/>
      <w:numFmt w:val="decimal"/>
      <w:lvlText w:val="%4."/>
      <w:lvlJc w:val="left"/>
      <w:pPr>
        <w:tabs>
          <w:tab w:val="num" w:pos="3409"/>
        </w:tabs>
        <w:ind w:left="3409" w:hanging="360"/>
      </w:pPr>
    </w:lvl>
    <w:lvl w:ilvl="4" w:tplc="04190019" w:tentative="1">
      <w:start w:val="1"/>
      <w:numFmt w:val="lowerLetter"/>
      <w:lvlText w:val="%5."/>
      <w:lvlJc w:val="left"/>
      <w:pPr>
        <w:tabs>
          <w:tab w:val="num" w:pos="4129"/>
        </w:tabs>
        <w:ind w:left="4129" w:hanging="360"/>
      </w:pPr>
    </w:lvl>
    <w:lvl w:ilvl="5" w:tplc="0419001B" w:tentative="1">
      <w:start w:val="1"/>
      <w:numFmt w:val="lowerRoman"/>
      <w:lvlText w:val="%6."/>
      <w:lvlJc w:val="right"/>
      <w:pPr>
        <w:tabs>
          <w:tab w:val="num" w:pos="4849"/>
        </w:tabs>
        <w:ind w:left="4849" w:hanging="180"/>
      </w:pPr>
    </w:lvl>
    <w:lvl w:ilvl="6" w:tplc="0419000F" w:tentative="1">
      <w:start w:val="1"/>
      <w:numFmt w:val="decimal"/>
      <w:lvlText w:val="%7."/>
      <w:lvlJc w:val="left"/>
      <w:pPr>
        <w:tabs>
          <w:tab w:val="num" w:pos="5569"/>
        </w:tabs>
        <w:ind w:left="5569" w:hanging="360"/>
      </w:pPr>
    </w:lvl>
    <w:lvl w:ilvl="7" w:tplc="04190019" w:tentative="1">
      <w:start w:val="1"/>
      <w:numFmt w:val="lowerLetter"/>
      <w:lvlText w:val="%8."/>
      <w:lvlJc w:val="left"/>
      <w:pPr>
        <w:tabs>
          <w:tab w:val="num" w:pos="6289"/>
        </w:tabs>
        <w:ind w:left="6289" w:hanging="360"/>
      </w:pPr>
    </w:lvl>
    <w:lvl w:ilvl="8" w:tplc="0419001B" w:tentative="1">
      <w:start w:val="1"/>
      <w:numFmt w:val="lowerRoman"/>
      <w:lvlText w:val="%9."/>
      <w:lvlJc w:val="right"/>
      <w:pPr>
        <w:tabs>
          <w:tab w:val="num" w:pos="7009"/>
        </w:tabs>
        <w:ind w:left="7009" w:hanging="180"/>
      </w:pPr>
    </w:lvl>
  </w:abstractNum>
  <w:abstractNum w:abstractNumId="10" w15:restartNumberingAfterBreak="0">
    <w:nsid w:val="643D44F0"/>
    <w:multiLevelType w:val="hybridMultilevel"/>
    <w:tmpl w:val="06A41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3"/>
  </w:num>
  <w:num w:numId="5">
    <w:abstractNumId w:val="9"/>
  </w:num>
  <w:num w:numId="6">
    <w:abstractNumId w:val="0"/>
  </w:num>
  <w:num w:numId="7">
    <w:abstractNumId w:val="8"/>
  </w:num>
  <w:num w:numId="8">
    <w:abstractNumId w:val="10"/>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D27"/>
    <w:rsid w:val="000003E5"/>
    <w:rsid w:val="0000374E"/>
    <w:rsid w:val="000068F8"/>
    <w:rsid w:val="0001356D"/>
    <w:rsid w:val="0001387E"/>
    <w:rsid w:val="00013BA3"/>
    <w:rsid w:val="0001401C"/>
    <w:rsid w:val="000140DC"/>
    <w:rsid w:val="00014199"/>
    <w:rsid w:val="000167B8"/>
    <w:rsid w:val="000207AA"/>
    <w:rsid w:val="0002108D"/>
    <w:rsid w:val="00021586"/>
    <w:rsid w:val="00023A58"/>
    <w:rsid w:val="00024725"/>
    <w:rsid w:val="00024EA2"/>
    <w:rsid w:val="00026230"/>
    <w:rsid w:val="00031D44"/>
    <w:rsid w:val="00031ECA"/>
    <w:rsid w:val="000322DE"/>
    <w:rsid w:val="0003456F"/>
    <w:rsid w:val="000346D4"/>
    <w:rsid w:val="000353B5"/>
    <w:rsid w:val="00035870"/>
    <w:rsid w:val="0004224E"/>
    <w:rsid w:val="00042576"/>
    <w:rsid w:val="000441D3"/>
    <w:rsid w:val="00044FF6"/>
    <w:rsid w:val="000455FD"/>
    <w:rsid w:val="000522E6"/>
    <w:rsid w:val="0005278C"/>
    <w:rsid w:val="000533FF"/>
    <w:rsid w:val="000555C0"/>
    <w:rsid w:val="0005689F"/>
    <w:rsid w:val="00057F1A"/>
    <w:rsid w:val="00057FFD"/>
    <w:rsid w:val="000626CA"/>
    <w:rsid w:val="00063C72"/>
    <w:rsid w:val="00067DC9"/>
    <w:rsid w:val="00070C4C"/>
    <w:rsid w:val="00071D55"/>
    <w:rsid w:val="00072E50"/>
    <w:rsid w:val="00074CBC"/>
    <w:rsid w:val="000767C9"/>
    <w:rsid w:val="00084EB0"/>
    <w:rsid w:val="00087A01"/>
    <w:rsid w:val="000905D9"/>
    <w:rsid w:val="00091D31"/>
    <w:rsid w:val="0009294A"/>
    <w:rsid w:val="00093382"/>
    <w:rsid w:val="00093397"/>
    <w:rsid w:val="000944C9"/>
    <w:rsid w:val="0009614A"/>
    <w:rsid w:val="000973AD"/>
    <w:rsid w:val="000A0DB2"/>
    <w:rsid w:val="000A1751"/>
    <w:rsid w:val="000A1E7E"/>
    <w:rsid w:val="000A623E"/>
    <w:rsid w:val="000A7FD3"/>
    <w:rsid w:val="000B20C0"/>
    <w:rsid w:val="000B2802"/>
    <w:rsid w:val="000B3112"/>
    <w:rsid w:val="000B6BB6"/>
    <w:rsid w:val="000C0BBB"/>
    <w:rsid w:val="000C1157"/>
    <w:rsid w:val="000C1D8B"/>
    <w:rsid w:val="000C2187"/>
    <w:rsid w:val="000C3095"/>
    <w:rsid w:val="000C3570"/>
    <w:rsid w:val="000C4F76"/>
    <w:rsid w:val="000C5694"/>
    <w:rsid w:val="000C6168"/>
    <w:rsid w:val="000D03FC"/>
    <w:rsid w:val="000D1E27"/>
    <w:rsid w:val="000D3603"/>
    <w:rsid w:val="000D7B3F"/>
    <w:rsid w:val="000E4D43"/>
    <w:rsid w:val="000E72E4"/>
    <w:rsid w:val="000E7369"/>
    <w:rsid w:val="000F0456"/>
    <w:rsid w:val="000F4929"/>
    <w:rsid w:val="000F4F64"/>
    <w:rsid w:val="000F5B3B"/>
    <w:rsid w:val="000F62E2"/>
    <w:rsid w:val="000F77F4"/>
    <w:rsid w:val="001029D0"/>
    <w:rsid w:val="00104EAF"/>
    <w:rsid w:val="001110F8"/>
    <w:rsid w:val="001111BC"/>
    <w:rsid w:val="00111460"/>
    <w:rsid w:val="00111669"/>
    <w:rsid w:val="00113B66"/>
    <w:rsid w:val="0011451B"/>
    <w:rsid w:val="001173CC"/>
    <w:rsid w:val="00120DEB"/>
    <w:rsid w:val="00121E12"/>
    <w:rsid w:val="00124D34"/>
    <w:rsid w:val="001338D0"/>
    <w:rsid w:val="00134273"/>
    <w:rsid w:val="0014199B"/>
    <w:rsid w:val="001442CB"/>
    <w:rsid w:val="00144AA7"/>
    <w:rsid w:val="00144CAF"/>
    <w:rsid w:val="001456D1"/>
    <w:rsid w:val="00147185"/>
    <w:rsid w:val="001475A9"/>
    <w:rsid w:val="0015105A"/>
    <w:rsid w:val="00153790"/>
    <w:rsid w:val="00154A87"/>
    <w:rsid w:val="00155338"/>
    <w:rsid w:val="001572E0"/>
    <w:rsid w:val="0015766D"/>
    <w:rsid w:val="00163765"/>
    <w:rsid w:val="00163A60"/>
    <w:rsid w:val="001659B3"/>
    <w:rsid w:val="001670D0"/>
    <w:rsid w:val="00167D97"/>
    <w:rsid w:val="00170434"/>
    <w:rsid w:val="00174A58"/>
    <w:rsid w:val="0017511A"/>
    <w:rsid w:val="00175E28"/>
    <w:rsid w:val="00175E58"/>
    <w:rsid w:val="00175E66"/>
    <w:rsid w:val="001775CC"/>
    <w:rsid w:val="00180D7D"/>
    <w:rsid w:val="001818A0"/>
    <w:rsid w:val="001849CC"/>
    <w:rsid w:val="00184E46"/>
    <w:rsid w:val="00186D0F"/>
    <w:rsid w:val="00186FBB"/>
    <w:rsid w:val="00190C8D"/>
    <w:rsid w:val="00191C8C"/>
    <w:rsid w:val="001970E0"/>
    <w:rsid w:val="001A071B"/>
    <w:rsid w:val="001A402D"/>
    <w:rsid w:val="001A4109"/>
    <w:rsid w:val="001A4197"/>
    <w:rsid w:val="001A4F4C"/>
    <w:rsid w:val="001A5F30"/>
    <w:rsid w:val="001A6C4A"/>
    <w:rsid w:val="001A6F59"/>
    <w:rsid w:val="001B16D3"/>
    <w:rsid w:val="001B2644"/>
    <w:rsid w:val="001B2FA9"/>
    <w:rsid w:val="001B34C3"/>
    <w:rsid w:val="001B3645"/>
    <w:rsid w:val="001B55FD"/>
    <w:rsid w:val="001B5FDB"/>
    <w:rsid w:val="001C118E"/>
    <w:rsid w:val="001C4AD3"/>
    <w:rsid w:val="001C4FD3"/>
    <w:rsid w:val="001C6CE8"/>
    <w:rsid w:val="001C7039"/>
    <w:rsid w:val="001C7D25"/>
    <w:rsid w:val="001D2E80"/>
    <w:rsid w:val="001D394F"/>
    <w:rsid w:val="001D6929"/>
    <w:rsid w:val="001D73E1"/>
    <w:rsid w:val="001D7A67"/>
    <w:rsid w:val="001E0E4D"/>
    <w:rsid w:val="001E3181"/>
    <w:rsid w:val="001E3203"/>
    <w:rsid w:val="001E429B"/>
    <w:rsid w:val="001E5DE8"/>
    <w:rsid w:val="001E7D94"/>
    <w:rsid w:val="001E7E54"/>
    <w:rsid w:val="001F07DA"/>
    <w:rsid w:val="001F086C"/>
    <w:rsid w:val="001F47E7"/>
    <w:rsid w:val="001F5424"/>
    <w:rsid w:val="001F59C2"/>
    <w:rsid w:val="001F6832"/>
    <w:rsid w:val="00200A11"/>
    <w:rsid w:val="0020189D"/>
    <w:rsid w:val="00202ECD"/>
    <w:rsid w:val="00203C4D"/>
    <w:rsid w:val="00204CFA"/>
    <w:rsid w:val="00205328"/>
    <w:rsid w:val="00212388"/>
    <w:rsid w:val="00215CAC"/>
    <w:rsid w:val="00217427"/>
    <w:rsid w:val="00220617"/>
    <w:rsid w:val="002214ED"/>
    <w:rsid w:val="00221DFE"/>
    <w:rsid w:val="0022373E"/>
    <w:rsid w:val="00224D96"/>
    <w:rsid w:val="00224DF6"/>
    <w:rsid w:val="002268B0"/>
    <w:rsid w:val="002316A5"/>
    <w:rsid w:val="002316F0"/>
    <w:rsid w:val="00233A9A"/>
    <w:rsid w:val="002341D0"/>
    <w:rsid w:val="00235050"/>
    <w:rsid w:val="002373E4"/>
    <w:rsid w:val="00237B4D"/>
    <w:rsid w:val="00245527"/>
    <w:rsid w:val="00245667"/>
    <w:rsid w:val="00246016"/>
    <w:rsid w:val="00247E17"/>
    <w:rsid w:val="002569B5"/>
    <w:rsid w:val="002606D4"/>
    <w:rsid w:val="00261491"/>
    <w:rsid w:val="002614D0"/>
    <w:rsid w:val="00261E89"/>
    <w:rsid w:val="00262973"/>
    <w:rsid w:val="00263E06"/>
    <w:rsid w:val="00264420"/>
    <w:rsid w:val="00265355"/>
    <w:rsid w:val="0026747C"/>
    <w:rsid w:val="002720EC"/>
    <w:rsid w:val="00272F36"/>
    <w:rsid w:val="00275008"/>
    <w:rsid w:val="002765E0"/>
    <w:rsid w:val="00281AA0"/>
    <w:rsid w:val="0028345E"/>
    <w:rsid w:val="00286502"/>
    <w:rsid w:val="00286A57"/>
    <w:rsid w:val="002904E5"/>
    <w:rsid w:val="0029143E"/>
    <w:rsid w:val="002915B5"/>
    <w:rsid w:val="00297253"/>
    <w:rsid w:val="002A29DF"/>
    <w:rsid w:val="002A3512"/>
    <w:rsid w:val="002A4687"/>
    <w:rsid w:val="002A586F"/>
    <w:rsid w:val="002A5BEB"/>
    <w:rsid w:val="002A657D"/>
    <w:rsid w:val="002A7C1C"/>
    <w:rsid w:val="002B17FD"/>
    <w:rsid w:val="002B7A24"/>
    <w:rsid w:val="002B7B62"/>
    <w:rsid w:val="002C311C"/>
    <w:rsid w:val="002C4183"/>
    <w:rsid w:val="002C41C3"/>
    <w:rsid w:val="002D00DC"/>
    <w:rsid w:val="002D0A74"/>
    <w:rsid w:val="002D0D81"/>
    <w:rsid w:val="002D4BBE"/>
    <w:rsid w:val="002D5C80"/>
    <w:rsid w:val="002D6760"/>
    <w:rsid w:val="002D75D8"/>
    <w:rsid w:val="002D7723"/>
    <w:rsid w:val="002E01FD"/>
    <w:rsid w:val="002E11EF"/>
    <w:rsid w:val="002E2A1B"/>
    <w:rsid w:val="002E2CB2"/>
    <w:rsid w:val="002E4E14"/>
    <w:rsid w:val="002E5E55"/>
    <w:rsid w:val="002F50B4"/>
    <w:rsid w:val="00301D1F"/>
    <w:rsid w:val="00302863"/>
    <w:rsid w:val="003039F9"/>
    <w:rsid w:val="00303DAD"/>
    <w:rsid w:val="003045C7"/>
    <w:rsid w:val="00310553"/>
    <w:rsid w:val="0031545A"/>
    <w:rsid w:val="00315ECB"/>
    <w:rsid w:val="00317C6E"/>
    <w:rsid w:val="003206B0"/>
    <w:rsid w:val="003206CF"/>
    <w:rsid w:val="00320EBC"/>
    <w:rsid w:val="003318FA"/>
    <w:rsid w:val="0033264C"/>
    <w:rsid w:val="00332D58"/>
    <w:rsid w:val="0033559C"/>
    <w:rsid w:val="003417E0"/>
    <w:rsid w:val="00341EDB"/>
    <w:rsid w:val="00341F0F"/>
    <w:rsid w:val="00342B0A"/>
    <w:rsid w:val="00342D01"/>
    <w:rsid w:val="00344C0A"/>
    <w:rsid w:val="00351CD1"/>
    <w:rsid w:val="00352C79"/>
    <w:rsid w:val="003538AB"/>
    <w:rsid w:val="00353B79"/>
    <w:rsid w:val="00354654"/>
    <w:rsid w:val="00354CC8"/>
    <w:rsid w:val="003656B5"/>
    <w:rsid w:val="003670FA"/>
    <w:rsid w:val="003674D8"/>
    <w:rsid w:val="00370138"/>
    <w:rsid w:val="003743E5"/>
    <w:rsid w:val="00377467"/>
    <w:rsid w:val="003802D3"/>
    <w:rsid w:val="003828C4"/>
    <w:rsid w:val="003831AE"/>
    <w:rsid w:val="00383BDE"/>
    <w:rsid w:val="00385578"/>
    <w:rsid w:val="0038563A"/>
    <w:rsid w:val="003857F7"/>
    <w:rsid w:val="00385869"/>
    <w:rsid w:val="00385CCF"/>
    <w:rsid w:val="00385DF0"/>
    <w:rsid w:val="003860A9"/>
    <w:rsid w:val="0039447B"/>
    <w:rsid w:val="00394AF5"/>
    <w:rsid w:val="00394B48"/>
    <w:rsid w:val="00395D99"/>
    <w:rsid w:val="00396E9C"/>
    <w:rsid w:val="00397ADE"/>
    <w:rsid w:val="003A1DF0"/>
    <w:rsid w:val="003A3AFF"/>
    <w:rsid w:val="003A78D4"/>
    <w:rsid w:val="003A798C"/>
    <w:rsid w:val="003B406D"/>
    <w:rsid w:val="003C12AE"/>
    <w:rsid w:val="003C1804"/>
    <w:rsid w:val="003C1CC7"/>
    <w:rsid w:val="003C3580"/>
    <w:rsid w:val="003C3969"/>
    <w:rsid w:val="003C5058"/>
    <w:rsid w:val="003C5C84"/>
    <w:rsid w:val="003C6D4E"/>
    <w:rsid w:val="003C6D86"/>
    <w:rsid w:val="003C7AC8"/>
    <w:rsid w:val="003D05BC"/>
    <w:rsid w:val="003D39BF"/>
    <w:rsid w:val="003D3CA5"/>
    <w:rsid w:val="003D439A"/>
    <w:rsid w:val="003D496A"/>
    <w:rsid w:val="003D5EB6"/>
    <w:rsid w:val="003D5F2B"/>
    <w:rsid w:val="003D7173"/>
    <w:rsid w:val="003D7DB9"/>
    <w:rsid w:val="003E1DFC"/>
    <w:rsid w:val="003E20B4"/>
    <w:rsid w:val="003E3361"/>
    <w:rsid w:val="003E4865"/>
    <w:rsid w:val="003E551A"/>
    <w:rsid w:val="003F0A79"/>
    <w:rsid w:val="003F2D91"/>
    <w:rsid w:val="003F70D3"/>
    <w:rsid w:val="00401A66"/>
    <w:rsid w:val="00401CF5"/>
    <w:rsid w:val="00402960"/>
    <w:rsid w:val="00404EDB"/>
    <w:rsid w:val="0040624B"/>
    <w:rsid w:val="00406C4D"/>
    <w:rsid w:val="004075A1"/>
    <w:rsid w:val="004127A0"/>
    <w:rsid w:val="00416862"/>
    <w:rsid w:val="00417CF4"/>
    <w:rsid w:val="00421BAF"/>
    <w:rsid w:val="00422B0C"/>
    <w:rsid w:val="0042362D"/>
    <w:rsid w:val="00424CB1"/>
    <w:rsid w:val="004251C6"/>
    <w:rsid w:val="004256E2"/>
    <w:rsid w:val="004267D6"/>
    <w:rsid w:val="004268AA"/>
    <w:rsid w:val="00430986"/>
    <w:rsid w:val="00430F3A"/>
    <w:rsid w:val="004322FC"/>
    <w:rsid w:val="00433181"/>
    <w:rsid w:val="00434198"/>
    <w:rsid w:val="00435BBF"/>
    <w:rsid w:val="0043629B"/>
    <w:rsid w:val="00437040"/>
    <w:rsid w:val="00437C17"/>
    <w:rsid w:val="004402A4"/>
    <w:rsid w:val="004421E7"/>
    <w:rsid w:val="00442463"/>
    <w:rsid w:val="00442A30"/>
    <w:rsid w:val="004438BB"/>
    <w:rsid w:val="00444DC6"/>
    <w:rsid w:val="0044567F"/>
    <w:rsid w:val="0045215B"/>
    <w:rsid w:val="004521DB"/>
    <w:rsid w:val="00456163"/>
    <w:rsid w:val="00457979"/>
    <w:rsid w:val="004709CE"/>
    <w:rsid w:val="00475366"/>
    <w:rsid w:val="00477C79"/>
    <w:rsid w:val="00481FFD"/>
    <w:rsid w:val="0048346C"/>
    <w:rsid w:val="00483C35"/>
    <w:rsid w:val="004874A7"/>
    <w:rsid w:val="004908C6"/>
    <w:rsid w:val="00491874"/>
    <w:rsid w:val="00493320"/>
    <w:rsid w:val="004A0469"/>
    <w:rsid w:val="004A0D27"/>
    <w:rsid w:val="004A1018"/>
    <w:rsid w:val="004A41B8"/>
    <w:rsid w:val="004A6049"/>
    <w:rsid w:val="004B17A6"/>
    <w:rsid w:val="004B4388"/>
    <w:rsid w:val="004B49E6"/>
    <w:rsid w:val="004B6094"/>
    <w:rsid w:val="004B6E21"/>
    <w:rsid w:val="004B72F3"/>
    <w:rsid w:val="004C3348"/>
    <w:rsid w:val="004C33F3"/>
    <w:rsid w:val="004C49C1"/>
    <w:rsid w:val="004C4B94"/>
    <w:rsid w:val="004C4C08"/>
    <w:rsid w:val="004C5E0F"/>
    <w:rsid w:val="004D150D"/>
    <w:rsid w:val="004D248B"/>
    <w:rsid w:val="004D7ED5"/>
    <w:rsid w:val="004E03A8"/>
    <w:rsid w:val="004E0612"/>
    <w:rsid w:val="004E076E"/>
    <w:rsid w:val="004E0879"/>
    <w:rsid w:val="004E1110"/>
    <w:rsid w:val="004E3FB5"/>
    <w:rsid w:val="004E4075"/>
    <w:rsid w:val="004E5562"/>
    <w:rsid w:val="004F233D"/>
    <w:rsid w:val="004F3829"/>
    <w:rsid w:val="004F4F3C"/>
    <w:rsid w:val="00503089"/>
    <w:rsid w:val="00503A37"/>
    <w:rsid w:val="005110F4"/>
    <w:rsid w:val="00511EF1"/>
    <w:rsid w:val="00514219"/>
    <w:rsid w:val="00517956"/>
    <w:rsid w:val="005230DE"/>
    <w:rsid w:val="00525A8B"/>
    <w:rsid w:val="00527040"/>
    <w:rsid w:val="005319EA"/>
    <w:rsid w:val="005346EB"/>
    <w:rsid w:val="005413B1"/>
    <w:rsid w:val="00542534"/>
    <w:rsid w:val="005441AC"/>
    <w:rsid w:val="00546E7B"/>
    <w:rsid w:val="005513CB"/>
    <w:rsid w:val="0055420F"/>
    <w:rsid w:val="00554A93"/>
    <w:rsid w:val="005571D4"/>
    <w:rsid w:val="0056040B"/>
    <w:rsid w:val="0056042C"/>
    <w:rsid w:val="005609B6"/>
    <w:rsid w:val="005623C3"/>
    <w:rsid w:val="00564092"/>
    <w:rsid w:val="00564E85"/>
    <w:rsid w:val="00567046"/>
    <w:rsid w:val="005701ED"/>
    <w:rsid w:val="00571BBE"/>
    <w:rsid w:val="00574806"/>
    <w:rsid w:val="00574987"/>
    <w:rsid w:val="00574F9C"/>
    <w:rsid w:val="00577F60"/>
    <w:rsid w:val="0058424E"/>
    <w:rsid w:val="005867B3"/>
    <w:rsid w:val="005868A5"/>
    <w:rsid w:val="00594DA6"/>
    <w:rsid w:val="00596A08"/>
    <w:rsid w:val="0059728E"/>
    <w:rsid w:val="00597912"/>
    <w:rsid w:val="005A2EB2"/>
    <w:rsid w:val="005A3D8F"/>
    <w:rsid w:val="005A4964"/>
    <w:rsid w:val="005A5928"/>
    <w:rsid w:val="005A65BB"/>
    <w:rsid w:val="005A6EDE"/>
    <w:rsid w:val="005A6FEA"/>
    <w:rsid w:val="005A72CA"/>
    <w:rsid w:val="005A75FC"/>
    <w:rsid w:val="005A79D6"/>
    <w:rsid w:val="005A7A71"/>
    <w:rsid w:val="005B2E7C"/>
    <w:rsid w:val="005B42BD"/>
    <w:rsid w:val="005B4C28"/>
    <w:rsid w:val="005B7310"/>
    <w:rsid w:val="005C0DBB"/>
    <w:rsid w:val="005C127B"/>
    <w:rsid w:val="005C15AB"/>
    <w:rsid w:val="005C735D"/>
    <w:rsid w:val="005D05AD"/>
    <w:rsid w:val="005D1808"/>
    <w:rsid w:val="005D3BCC"/>
    <w:rsid w:val="005D49E1"/>
    <w:rsid w:val="005D64E2"/>
    <w:rsid w:val="005E0B9B"/>
    <w:rsid w:val="005E1CB8"/>
    <w:rsid w:val="005E1E84"/>
    <w:rsid w:val="005E3594"/>
    <w:rsid w:val="005E36B0"/>
    <w:rsid w:val="005E3E98"/>
    <w:rsid w:val="005E6844"/>
    <w:rsid w:val="005F1C6D"/>
    <w:rsid w:val="005F1CB1"/>
    <w:rsid w:val="005F6A4E"/>
    <w:rsid w:val="00600097"/>
    <w:rsid w:val="0060015F"/>
    <w:rsid w:val="00600B54"/>
    <w:rsid w:val="00605A46"/>
    <w:rsid w:val="00607000"/>
    <w:rsid w:val="00607A98"/>
    <w:rsid w:val="006106C3"/>
    <w:rsid w:val="0061105E"/>
    <w:rsid w:val="00611752"/>
    <w:rsid w:val="00611AE0"/>
    <w:rsid w:val="00614FD4"/>
    <w:rsid w:val="0061555E"/>
    <w:rsid w:val="00616FE1"/>
    <w:rsid w:val="00620748"/>
    <w:rsid w:val="00621089"/>
    <w:rsid w:val="0062427D"/>
    <w:rsid w:val="00630344"/>
    <w:rsid w:val="00630398"/>
    <w:rsid w:val="006316D3"/>
    <w:rsid w:val="0063366A"/>
    <w:rsid w:val="00637770"/>
    <w:rsid w:val="00640511"/>
    <w:rsid w:val="00643478"/>
    <w:rsid w:val="006436CD"/>
    <w:rsid w:val="006442A6"/>
    <w:rsid w:val="0065176E"/>
    <w:rsid w:val="0065390E"/>
    <w:rsid w:val="00657309"/>
    <w:rsid w:val="00661585"/>
    <w:rsid w:val="006616E4"/>
    <w:rsid w:val="00662901"/>
    <w:rsid w:val="00663F62"/>
    <w:rsid w:val="006643EC"/>
    <w:rsid w:val="0066561D"/>
    <w:rsid w:val="00665632"/>
    <w:rsid w:val="00665B08"/>
    <w:rsid w:val="0066692F"/>
    <w:rsid w:val="00670E5E"/>
    <w:rsid w:val="00673082"/>
    <w:rsid w:val="0067363F"/>
    <w:rsid w:val="006754CB"/>
    <w:rsid w:val="00682E90"/>
    <w:rsid w:val="00684B36"/>
    <w:rsid w:val="006937D5"/>
    <w:rsid w:val="00695F6F"/>
    <w:rsid w:val="00697530"/>
    <w:rsid w:val="006975DE"/>
    <w:rsid w:val="00697AA0"/>
    <w:rsid w:val="006A2093"/>
    <w:rsid w:val="006A2253"/>
    <w:rsid w:val="006A54A4"/>
    <w:rsid w:val="006A74FC"/>
    <w:rsid w:val="006A7B84"/>
    <w:rsid w:val="006B05C0"/>
    <w:rsid w:val="006B0D34"/>
    <w:rsid w:val="006B224C"/>
    <w:rsid w:val="006B3356"/>
    <w:rsid w:val="006B3577"/>
    <w:rsid w:val="006B7A63"/>
    <w:rsid w:val="006C3B94"/>
    <w:rsid w:val="006C3F9A"/>
    <w:rsid w:val="006D0F59"/>
    <w:rsid w:val="006D19B1"/>
    <w:rsid w:val="006D56CA"/>
    <w:rsid w:val="006D5DE4"/>
    <w:rsid w:val="006E21C0"/>
    <w:rsid w:val="006E4AED"/>
    <w:rsid w:val="006E53A1"/>
    <w:rsid w:val="006E7760"/>
    <w:rsid w:val="006F233A"/>
    <w:rsid w:val="00702F0A"/>
    <w:rsid w:val="007054F8"/>
    <w:rsid w:val="00705771"/>
    <w:rsid w:val="007101ED"/>
    <w:rsid w:val="007112B6"/>
    <w:rsid w:val="00711B3D"/>
    <w:rsid w:val="00712EC7"/>
    <w:rsid w:val="00714B4A"/>
    <w:rsid w:val="00715889"/>
    <w:rsid w:val="0071698C"/>
    <w:rsid w:val="007210DE"/>
    <w:rsid w:val="00721E75"/>
    <w:rsid w:val="00722844"/>
    <w:rsid w:val="00724B6D"/>
    <w:rsid w:val="00724BD4"/>
    <w:rsid w:val="0073016D"/>
    <w:rsid w:val="00732D2B"/>
    <w:rsid w:val="007334A5"/>
    <w:rsid w:val="00736A1F"/>
    <w:rsid w:val="00741AA9"/>
    <w:rsid w:val="00743E56"/>
    <w:rsid w:val="00745501"/>
    <w:rsid w:val="007471FD"/>
    <w:rsid w:val="00747DD0"/>
    <w:rsid w:val="007504A0"/>
    <w:rsid w:val="007513FE"/>
    <w:rsid w:val="00751553"/>
    <w:rsid w:val="00753480"/>
    <w:rsid w:val="00755DFA"/>
    <w:rsid w:val="00757BA8"/>
    <w:rsid w:val="0076098C"/>
    <w:rsid w:val="007615E1"/>
    <w:rsid w:val="00762A49"/>
    <w:rsid w:val="0076391F"/>
    <w:rsid w:val="007644E4"/>
    <w:rsid w:val="00764866"/>
    <w:rsid w:val="00765CEC"/>
    <w:rsid w:val="00767A17"/>
    <w:rsid w:val="007713C6"/>
    <w:rsid w:val="00771C36"/>
    <w:rsid w:val="00775086"/>
    <w:rsid w:val="00775679"/>
    <w:rsid w:val="00776CBC"/>
    <w:rsid w:val="00780121"/>
    <w:rsid w:val="00780CAC"/>
    <w:rsid w:val="00783669"/>
    <w:rsid w:val="0078389B"/>
    <w:rsid w:val="00790F58"/>
    <w:rsid w:val="0079272B"/>
    <w:rsid w:val="00795E47"/>
    <w:rsid w:val="007A0ED3"/>
    <w:rsid w:val="007A25C4"/>
    <w:rsid w:val="007A2A5E"/>
    <w:rsid w:val="007A30CF"/>
    <w:rsid w:val="007A5F55"/>
    <w:rsid w:val="007A60D8"/>
    <w:rsid w:val="007B2434"/>
    <w:rsid w:val="007B3BF6"/>
    <w:rsid w:val="007C0305"/>
    <w:rsid w:val="007C076E"/>
    <w:rsid w:val="007C275D"/>
    <w:rsid w:val="007C2BB1"/>
    <w:rsid w:val="007C345E"/>
    <w:rsid w:val="007C66DD"/>
    <w:rsid w:val="007D0BE4"/>
    <w:rsid w:val="007D12CF"/>
    <w:rsid w:val="007D1C4F"/>
    <w:rsid w:val="007D1F0C"/>
    <w:rsid w:val="007D2D9E"/>
    <w:rsid w:val="007D4B76"/>
    <w:rsid w:val="007D6BFD"/>
    <w:rsid w:val="007D725F"/>
    <w:rsid w:val="007E3F56"/>
    <w:rsid w:val="007E553C"/>
    <w:rsid w:val="007E55F1"/>
    <w:rsid w:val="007E7FE6"/>
    <w:rsid w:val="007F0C78"/>
    <w:rsid w:val="007F0C91"/>
    <w:rsid w:val="007F12E0"/>
    <w:rsid w:val="007F1601"/>
    <w:rsid w:val="007F18DB"/>
    <w:rsid w:val="00801894"/>
    <w:rsid w:val="00802214"/>
    <w:rsid w:val="00803189"/>
    <w:rsid w:val="0080577F"/>
    <w:rsid w:val="0080581D"/>
    <w:rsid w:val="00807BE0"/>
    <w:rsid w:val="00807DE1"/>
    <w:rsid w:val="00813292"/>
    <w:rsid w:val="00813AB8"/>
    <w:rsid w:val="00813ADA"/>
    <w:rsid w:val="00816A92"/>
    <w:rsid w:val="008265A6"/>
    <w:rsid w:val="00826847"/>
    <w:rsid w:val="0082721E"/>
    <w:rsid w:val="00830D2F"/>
    <w:rsid w:val="00834238"/>
    <w:rsid w:val="00834BF5"/>
    <w:rsid w:val="008416A3"/>
    <w:rsid w:val="00842874"/>
    <w:rsid w:val="00847708"/>
    <w:rsid w:val="00850A16"/>
    <w:rsid w:val="00852C4E"/>
    <w:rsid w:val="0085310C"/>
    <w:rsid w:val="00853DF8"/>
    <w:rsid w:val="008551AF"/>
    <w:rsid w:val="00855D50"/>
    <w:rsid w:val="008577C3"/>
    <w:rsid w:val="00857DE5"/>
    <w:rsid w:val="00860241"/>
    <w:rsid w:val="00864160"/>
    <w:rsid w:val="00865DD5"/>
    <w:rsid w:val="00870975"/>
    <w:rsid w:val="00871E6B"/>
    <w:rsid w:val="00872820"/>
    <w:rsid w:val="00875B65"/>
    <w:rsid w:val="00876BFC"/>
    <w:rsid w:val="008770FD"/>
    <w:rsid w:val="00877F76"/>
    <w:rsid w:val="008811E7"/>
    <w:rsid w:val="008818DB"/>
    <w:rsid w:val="008819B5"/>
    <w:rsid w:val="00882D55"/>
    <w:rsid w:val="00890D4A"/>
    <w:rsid w:val="00891748"/>
    <w:rsid w:val="00891A11"/>
    <w:rsid w:val="00892B6B"/>
    <w:rsid w:val="00893F72"/>
    <w:rsid w:val="008954EF"/>
    <w:rsid w:val="00896F46"/>
    <w:rsid w:val="008A1F70"/>
    <w:rsid w:val="008A22C9"/>
    <w:rsid w:val="008A2404"/>
    <w:rsid w:val="008A275D"/>
    <w:rsid w:val="008A37A6"/>
    <w:rsid w:val="008A624D"/>
    <w:rsid w:val="008A63F2"/>
    <w:rsid w:val="008A6A03"/>
    <w:rsid w:val="008B0305"/>
    <w:rsid w:val="008B190D"/>
    <w:rsid w:val="008B1B08"/>
    <w:rsid w:val="008B36C6"/>
    <w:rsid w:val="008B5A8B"/>
    <w:rsid w:val="008C0086"/>
    <w:rsid w:val="008C0E78"/>
    <w:rsid w:val="008C6366"/>
    <w:rsid w:val="008C7FD6"/>
    <w:rsid w:val="008D1533"/>
    <w:rsid w:val="008D3AAE"/>
    <w:rsid w:val="008D5227"/>
    <w:rsid w:val="008D6499"/>
    <w:rsid w:val="008D6E23"/>
    <w:rsid w:val="008D7346"/>
    <w:rsid w:val="008D749C"/>
    <w:rsid w:val="008E053C"/>
    <w:rsid w:val="008E0BAA"/>
    <w:rsid w:val="008E2A05"/>
    <w:rsid w:val="008E56A0"/>
    <w:rsid w:val="008E66FF"/>
    <w:rsid w:val="008E7AA3"/>
    <w:rsid w:val="008F06AA"/>
    <w:rsid w:val="008F15E0"/>
    <w:rsid w:val="008F3D6E"/>
    <w:rsid w:val="008F52DA"/>
    <w:rsid w:val="008F5896"/>
    <w:rsid w:val="008F6646"/>
    <w:rsid w:val="008F74A1"/>
    <w:rsid w:val="00900CFC"/>
    <w:rsid w:val="009015D3"/>
    <w:rsid w:val="00902194"/>
    <w:rsid w:val="0090309F"/>
    <w:rsid w:val="00903E70"/>
    <w:rsid w:val="00904AFB"/>
    <w:rsid w:val="00905049"/>
    <w:rsid w:val="00905949"/>
    <w:rsid w:val="00907608"/>
    <w:rsid w:val="009078B7"/>
    <w:rsid w:val="00911137"/>
    <w:rsid w:val="00911F60"/>
    <w:rsid w:val="00921857"/>
    <w:rsid w:val="00921DFD"/>
    <w:rsid w:val="00922A48"/>
    <w:rsid w:val="00923C49"/>
    <w:rsid w:val="00924287"/>
    <w:rsid w:val="0092463C"/>
    <w:rsid w:val="00925E93"/>
    <w:rsid w:val="0092723E"/>
    <w:rsid w:val="009278F1"/>
    <w:rsid w:val="00930070"/>
    <w:rsid w:val="009300FB"/>
    <w:rsid w:val="009301C3"/>
    <w:rsid w:val="00934DD8"/>
    <w:rsid w:val="0093636F"/>
    <w:rsid w:val="00937627"/>
    <w:rsid w:val="009420E6"/>
    <w:rsid w:val="00945550"/>
    <w:rsid w:val="00946EAD"/>
    <w:rsid w:val="009506FF"/>
    <w:rsid w:val="009519D9"/>
    <w:rsid w:val="00951FF7"/>
    <w:rsid w:val="009530CC"/>
    <w:rsid w:val="0095317D"/>
    <w:rsid w:val="00955416"/>
    <w:rsid w:val="00955ACC"/>
    <w:rsid w:val="009561B3"/>
    <w:rsid w:val="009574AF"/>
    <w:rsid w:val="00957646"/>
    <w:rsid w:val="0096120B"/>
    <w:rsid w:val="00961626"/>
    <w:rsid w:val="00961D8E"/>
    <w:rsid w:val="00965442"/>
    <w:rsid w:val="0097312A"/>
    <w:rsid w:val="009740BA"/>
    <w:rsid w:val="00975C7E"/>
    <w:rsid w:val="00975FE0"/>
    <w:rsid w:val="0097642A"/>
    <w:rsid w:val="009774C5"/>
    <w:rsid w:val="0098134A"/>
    <w:rsid w:val="00983030"/>
    <w:rsid w:val="009838B9"/>
    <w:rsid w:val="00983A2C"/>
    <w:rsid w:val="00984296"/>
    <w:rsid w:val="00984FAD"/>
    <w:rsid w:val="00986134"/>
    <w:rsid w:val="00987CE5"/>
    <w:rsid w:val="00990397"/>
    <w:rsid w:val="00992CBE"/>
    <w:rsid w:val="0099344D"/>
    <w:rsid w:val="009946F5"/>
    <w:rsid w:val="00997199"/>
    <w:rsid w:val="009A01EC"/>
    <w:rsid w:val="009A0789"/>
    <w:rsid w:val="009A213D"/>
    <w:rsid w:val="009A3266"/>
    <w:rsid w:val="009A4DA1"/>
    <w:rsid w:val="009A5D45"/>
    <w:rsid w:val="009A6853"/>
    <w:rsid w:val="009A7049"/>
    <w:rsid w:val="009A7A8F"/>
    <w:rsid w:val="009B20B3"/>
    <w:rsid w:val="009B590B"/>
    <w:rsid w:val="009B71F5"/>
    <w:rsid w:val="009B7A67"/>
    <w:rsid w:val="009D1A26"/>
    <w:rsid w:val="009D261A"/>
    <w:rsid w:val="009D7431"/>
    <w:rsid w:val="009E2C25"/>
    <w:rsid w:val="009E3089"/>
    <w:rsid w:val="009E4A7E"/>
    <w:rsid w:val="009F0045"/>
    <w:rsid w:val="009F1608"/>
    <w:rsid w:val="009F1E81"/>
    <w:rsid w:val="009F24C9"/>
    <w:rsid w:val="009F3042"/>
    <w:rsid w:val="009F3F7A"/>
    <w:rsid w:val="009F4023"/>
    <w:rsid w:val="009F574F"/>
    <w:rsid w:val="009F7122"/>
    <w:rsid w:val="00A0024D"/>
    <w:rsid w:val="00A01494"/>
    <w:rsid w:val="00A01595"/>
    <w:rsid w:val="00A01EC7"/>
    <w:rsid w:val="00A037BE"/>
    <w:rsid w:val="00A04863"/>
    <w:rsid w:val="00A04A81"/>
    <w:rsid w:val="00A04F8C"/>
    <w:rsid w:val="00A050CA"/>
    <w:rsid w:val="00A10AC0"/>
    <w:rsid w:val="00A1171D"/>
    <w:rsid w:val="00A13C43"/>
    <w:rsid w:val="00A14A7E"/>
    <w:rsid w:val="00A205F1"/>
    <w:rsid w:val="00A271F7"/>
    <w:rsid w:val="00A27390"/>
    <w:rsid w:val="00A3196E"/>
    <w:rsid w:val="00A350D2"/>
    <w:rsid w:val="00A35DC4"/>
    <w:rsid w:val="00A371F5"/>
    <w:rsid w:val="00A42F4F"/>
    <w:rsid w:val="00A439E6"/>
    <w:rsid w:val="00A44428"/>
    <w:rsid w:val="00A4534F"/>
    <w:rsid w:val="00A465EB"/>
    <w:rsid w:val="00A50965"/>
    <w:rsid w:val="00A510BB"/>
    <w:rsid w:val="00A541BC"/>
    <w:rsid w:val="00A55519"/>
    <w:rsid w:val="00A56AD9"/>
    <w:rsid w:val="00A61A99"/>
    <w:rsid w:val="00A642EB"/>
    <w:rsid w:val="00A64BEE"/>
    <w:rsid w:val="00A66170"/>
    <w:rsid w:val="00A668C0"/>
    <w:rsid w:val="00A6775B"/>
    <w:rsid w:val="00A67B35"/>
    <w:rsid w:val="00A724BD"/>
    <w:rsid w:val="00A7366F"/>
    <w:rsid w:val="00A74019"/>
    <w:rsid w:val="00A7552B"/>
    <w:rsid w:val="00A772B8"/>
    <w:rsid w:val="00A779E6"/>
    <w:rsid w:val="00A77CC3"/>
    <w:rsid w:val="00A8056B"/>
    <w:rsid w:val="00A81481"/>
    <w:rsid w:val="00A824DA"/>
    <w:rsid w:val="00A84C24"/>
    <w:rsid w:val="00A87E6A"/>
    <w:rsid w:val="00A9010C"/>
    <w:rsid w:val="00A90FAE"/>
    <w:rsid w:val="00A918ED"/>
    <w:rsid w:val="00A91C2B"/>
    <w:rsid w:val="00A9293B"/>
    <w:rsid w:val="00A93597"/>
    <w:rsid w:val="00A9707E"/>
    <w:rsid w:val="00A975E5"/>
    <w:rsid w:val="00AA1FBD"/>
    <w:rsid w:val="00AA3283"/>
    <w:rsid w:val="00AA3339"/>
    <w:rsid w:val="00AA3B3C"/>
    <w:rsid w:val="00AA751A"/>
    <w:rsid w:val="00AB4659"/>
    <w:rsid w:val="00AB4860"/>
    <w:rsid w:val="00AB6F53"/>
    <w:rsid w:val="00AC1B9C"/>
    <w:rsid w:val="00AC3EC9"/>
    <w:rsid w:val="00AC4290"/>
    <w:rsid w:val="00AC741E"/>
    <w:rsid w:val="00AD0243"/>
    <w:rsid w:val="00AD17E9"/>
    <w:rsid w:val="00AD181A"/>
    <w:rsid w:val="00AD2FDD"/>
    <w:rsid w:val="00AD5024"/>
    <w:rsid w:val="00AD53F5"/>
    <w:rsid w:val="00AD6814"/>
    <w:rsid w:val="00AE025D"/>
    <w:rsid w:val="00AE0841"/>
    <w:rsid w:val="00AE1DC6"/>
    <w:rsid w:val="00AE23B5"/>
    <w:rsid w:val="00AE3EDE"/>
    <w:rsid w:val="00AE44B5"/>
    <w:rsid w:val="00AE6002"/>
    <w:rsid w:val="00AE6FE4"/>
    <w:rsid w:val="00AF21AC"/>
    <w:rsid w:val="00AF28A8"/>
    <w:rsid w:val="00AF3234"/>
    <w:rsid w:val="00AF45E4"/>
    <w:rsid w:val="00AF7849"/>
    <w:rsid w:val="00B01945"/>
    <w:rsid w:val="00B03A64"/>
    <w:rsid w:val="00B04B49"/>
    <w:rsid w:val="00B06011"/>
    <w:rsid w:val="00B1047B"/>
    <w:rsid w:val="00B14184"/>
    <w:rsid w:val="00B14FBE"/>
    <w:rsid w:val="00B1661A"/>
    <w:rsid w:val="00B2186E"/>
    <w:rsid w:val="00B247B7"/>
    <w:rsid w:val="00B24A6D"/>
    <w:rsid w:val="00B345D3"/>
    <w:rsid w:val="00B35FC1"/>
    <w:rsid w:val="00B364F5"/>
    <w:rsid w:val="00B37882"/>
    <w:rsid w:val="00B4221A"/>
    <w:rsid w:val="00B45560"/>
    <w:rsid w:val="00B45F83"/>
    <w:rsid w:val="00B47431"/>
    <w:rsid w:val="00B51205"/>
    <w:rsid w:val="00B5124F"/>
    <w:rsid w:val="00B527AA"/>
    <w:rsid w:val="00B54970"/>
    <w:rsid w:val="00B54CA2"/>
    <w:rsid w:val="00B612CE"/>
    <w:rsid w:val="00B61DE3"/>
    <w:rsid w:val="00B6647E"/>
    <w:rsid w:val="00B72292"/>
    <w:rsid w:val="00B74F2C"/>
    <w:rsid w:val="00B81F9A"/>
    <w:rsid w:val="00B82C86"/>
    <w:rsid w:val="00B8305B"/>
    <w:rsid w:val="00B859B6"/>
    <w:rsid w:val="00B8600E"/>
    <w:rsid w:val="00B86E4C"/>
    <w:rsid w:val="00B876D3"/>
    <w:rsid w:val="00B92583"/>
    <w:rsid w:val="00B95D05"/>
    <w:rsid w:val="00B95DFB"/>
    <w:rsid w:val="00BA16E8"/>
    <w:rsid w:val="00BA1F23"/>
    <w:rsid w:val="00BA3968"/>
    <w:rsid w:val="00BA40AE"/>
    <w:rsid w:val="00BA506B"/>
    <w:rsid w:val="00BA59BD"/>
    <w:rsid w:val="00BA6FD2"/>
    <w:rsid w:val="00BA7262"/>
    <w:rsid w:val="00BB2618"/>
    <w:rsid w:val="00BB40C9"/>
    <w:rsid w:val="00BB533C"/>
    <w:rsid w:val="00BB6012"/>
    <w:rsid w:val="00BB6CB5"/>
    <w:rsid w:val="00BB6E78"/>
    <w:rsid w:val="00BD058A"/>
    <w:rsid w:val="00BD3249"/>
    <w:rsid w:val="00BD457F"/>
    <w:rsid w:val="00BD5227"/>
    <w:rsid w:val="00BD680C"/>
    <w:rsid w:val="00BD7713"/>
    <w:rsid w:val="00BD7747"/>
    <w:rsid w:val="00BE298B"/>
    <w:rsid w:val="00BE5DCA"/>
    <w:rsid w:val="00BE5E94"/>
    <w:rsid w:val="00BF01FE"/>
    <w:rsid w:val="00BF0AE8"/>
    <w:rsid w:val="00BF1054"/>
    <w:rsid w:val="00BF11F2"/>
    <w:rsid w:val="00BF1D83"/>
    <w:rsid w:val="00BF3A1F"/>
    <w:rsid w:val="00BF4653"/>
    <w:rsid w:val="00BF6E44"/>
    <w:rsid w:val="00BF7563"/>
    <w:rsid w:val="00C01918"/>
    <w:rsid w:val="00C05D75"/>
    <w:rsid w:val="00C066D1"/>
    <w:rsid w:val="00C068D6"/>
    <w:rsid w:val="00C069A6"/>
    <w:rsid w:val="00C07167"/>
    <w:rsid w:val="00C07792"/>
    <w:rsid w:val="00C122AA"/>
    <w:rsid w:val="00C12C74"/>
    <w:rsid w:val="00C13678"/>
    <w:rsid w:val="00C157D1"/>
    <w:rsid w:val="00C161D3"/>
    <w:rsid w:val="00C165AD"/>
    <w:rsid w:val="00C17CBD"/>
    <w:rsid w:val="00C20AAC"/>
    <w:rsid w:val="00C239FD"/>
    <w:rsid w:val="00C23A2E"/>
    <w:rsid w:val="00C25795"/>
    <w:rsid w:val="00C25D4A"/>
    <w:rsid w:val="00C30B70"/>
    <w:rsid w:val="00C32A5E"/>
    <w:rsid w:val="00C32C50"/>
    <w:rsid w:val="00C35353"/>
    <w:rsid w:val="00C35A93"/>
    <w:rsid w:val="00C361E7"/>
    <w:rsid w:val="00C3781C"/>
    <w:rsid w:val="00C416C0"/>
    <w:rsid w:val="00C4177B"/>
    <w:rsid w:val="00C436F0"/>
    <w:rsid w:val="00C43C22"/>
    <w:rsid w:val="00C449EB"/>
    <w:rsid w:val="00C477CD"/>
    <w:rsid w:val="00C47D83"/>
    <w:rsid w:val="00C5095A"/>
    <w:rsid w:val="00C510E0"/>
    <w:rsid w:val="00C52C91"/>
    <w:rsid w:val="00C565CF"/>
    <w:rsid w:val="00C60B3A"/>
    <w:rsid w:val="00C60D1E"/>
    <w:rsid w:val="00C62110"/>
    <w:rsid w:val="00C62FBB"/>
    <w:rsid w:val="00C62FC0"/>
    <w:rsid w:val="00C67701"/>
    <w:rsid w:val="00C7083B"/>
    <w:rsid w:val="00C71569"/>
    <w:rsid w:val="00C719ED"/>
    <w:rsid w:val="00C71A51"/>
    <w:rsid w:val="00C74EE2"/>
    <w:rsid w:val="00C76C35"/>
    <w:rsid w:val="00C77721"/>
    <w:rsid w:val="00C812F2"/>
    <w:rsid w:val="00C822E4"/>
    <w:rsid w:val="00C83189"/>
    <w:rsid w:val="00C832D3"/>
    <w:rsid w:val="00C84043"/>
    <w:rsid w:val="00C842C9"/>
    <w:rsid w:val="00C879E1"/>
    <w:rsid w:val="00C87F47"/>
    <w:rsid w:val="00C91576"/>
    <w:rsid w:val="00C9266C"/>
    <w:rsid w:val="00C92E55"/>
    <w:rsid w:val="00C9451B"/>
    <w:rsid w:val="00C94598"/>
    <w:rsid w:val="00C94990"/>
    <w:rsid w:val="00C94A4D"/>
    <w:rsid w:val="00C951EE"/>
    <w:rsid w:val="00C961E3"/>
    <w:rsid w:val="00C96F55"/>
    <w:rsid w:val="00C970D8"/>
    <w:rsid w:val="00CA0998"/>
    <w:rsid w:val="00CA2668"/>
    <w:rsid w:val="00CA3EB6"/>
    <w:rsid w:val="00CA472F"/>
    <w:rsid w:val="00CA66FF"/>
    <w:rsid w:val="00CA6A4B"/>
    <w:rsid w:val="00CB1987"/>
    <w:rsid w:val="00CB19A6"/>
    <w:rsid w:val="00CB2FD0"/>
    <w:rsid w:val="00CB3E0F"/>
    <w:rsid w:val="00CB62F1"/>
    <w:rsid w:val="00CC0086"/>
    <w:rsid w:val="00CC1848"/>
    <w:rsid w:val="00CC2989"/>
    <w:rsid w:val="00CC3553"/>
    <w:rsid w:val="00CC47F2"/>
    <w:rsid w:val="00CC5653"/>
    <w:rsid w:val="00CD160A"/>
    <w:rsid w:val="00CD4167"/>
    <w:rsid w:val="00CD6273"/>
    <w:rsid w:val="00CD62F5"/>
    <w:rsid w:val="00CD678B"/>
    <w:rsid w:val="00CE2AF0"/>
    <w:rsid w:val="00CE2CD0"/>
    <w:rsid w:val="00CE51A7"/>
    <w:rsid w:val="00CE63FF"/>
    <w:rsid w:val="00CE6BA8"/>
    <w:rsid w:val="00CE7B1B"/>
    <w:rsid w:val="00CF0029"/>
    <w:rsid w:val="00CF13BF"/>
    <w:rsid w:val="00CF5700"/>
    <w:rsid w:val="00CF62BC"/>
    <w:rsid w:val="00CF6928"/>
    <w:rsid w:val="00D000EC"/>
    <w:rsid w:val="00D00DAC"/>
    <w:rsid w:val="00D01591"/>
    <w:rsid w:val="00D028E7"/>
    <w:rsid w:val="00D06304"/>
    <w:rsid w:val="00D1328B"/>
    <w:rsid w:val="00D13BA9"/>
    <w:rsid w:val="00D20580"/>
    <w:rsid w:val="00D22693"/>
    <w:rsid w:val="00D22F27"/>
    <w:rsid w:val="00D23B78"/>
    <w:rsid w:val="00D242F5"/>
    <w:rsid w:val="00D25509"/>
    <w:rsid w:val="00D25CD7"/>
    <w:rsid w:val="00D26774"/>
    <w:rsid w:val="00D26DAC"/>
    <w:rsid w:val="00D26F8C"/>
    <w:rsid w:val="00D30DAF"/>
    <w:rsid w:val="00D34B01"/>
    <w:rsid w:val="00D360BD"/>
    <w:rsid w:val="00D36F93"/>
    <w:rsid w:val="00D370A0"/>
    <w:rsid w:val="00D4130E"/>
    <w:rsid w:val="00D413B1"/>
    <w:rsid w:val="00D4398B"/>
    <w:rsid w:val="00D44BF6"/>
    <w:rsid w:val="00D45273"/>
    <w:rsid w:val="00D45559"/>
    <w:rsid w:val="00D455B8"/>
    <w:rsid w:val="00D45734"/>
    <w:rsid w:val="00D4727A"/>
    <w:rsid w:val="00D51580"/>
    <w:rsid w:val="00D52740"/>
    <w:rsid w:val="00D52EA0"/>
    <w:rsid w:val="00D53BAD"/>
    <w:rsid w:val="00D564DA"/>
    <w:rsid w:val="00D56545"/>
    <w:rsid w:val="00D5778B"/>
    <w:rsid w:val="00D621FA"/>
    <w:rsid w:val="00D7245E"/>
    <w:rsid w:val="00D72FB5"/>
    <w:rsid w:val="00D73090"/>
    <w:rsid w:val="00D741AD"/>
    <w:rsid w:val="00D7432E"/>
    <w:rsid w:val="00D767D3"/>
    <w:rsid w:val="00D76F5B"/>
    <w:rsid w:val="00D77591"/>
    <w:rsid w:val="00D803FB"/>
    <w:rsid w:val="00D82CE9"/>
    <w:rsid w:val="00D83C12"/>
    <w:rsid w:val="00D8472C"/>
    <w:rsid w:val="00D91741"/>
    <w:rsid w:val="00D921D7"/>
    <w:rsid w:val="00D9546F"/>
    <w:rsid w:val="00DA0DC9"/>
    <w:rsid w:val="00DA1AD2"/>
    <w:rsid w:val="00DA330D"/>
    <w:rsid w:val="00DA6FBA"/>
    <w:rsid w:val="00DB1034"/>
    <w:rsid w:val="00DB3F94"/>
    <w:rsid w:val="00DB5368"/>
    <w:rsid w:val="00DB7ED1"/>
    <w:rsid w:val="00DC228F"/>
    <w:rsid w:val="00DC3DEE"/>
    <w:rsid w:val="00DC4554"/>
    <w:rsid w:val="00DC47D4"/>
    <w:rsid w:val="00DD40C4"/>
    <w:rsid w:val="00DD430D"/>
    <w:rsid w:val="00DD6C67"/>
    <w:rsid w:val="00DD7B3B"/>
    <w:rsid w:val="00DE1E3C"/>
    <w:rsid w:val="00DE287A"/>
    <w:rsid w:val="00DE3E91"/>
    <w:rsid w:val="00DE6142"/>
    <w:rsid w:val="00DE7130"/>
    <w:rsid w:val="00DE7456"/>
    <w:rsid w:val="00DE7F0C"/>
    <w:rsid w:val="00DF14C4"/>
    <w:rsid w:val="00DF3985"/>
    <w:rsid w:val="00DF3DE2"/>
    <w:rsid w:val="00DF4584"/>
    <w:rsid w:val="00DF4C88"/>
    <w:rsid w:val="00DF6A99"/>
    <w:rsid w:val="00E029ED"/>
    <w:rsid w:val="00E065F4"/>
    <w:rsid w:val="00E11448"/>
    <w:rsid w:val="00E124CD"/>
    <w:rsid w:val="00E15F11"/>
    <w:rsid w:val="00E1736C"/>
    <w:rsid w:val="00E2424B"/>
    <w:rsid w:val="00E242EA"/>
    <w:rsid w:val="00E25266"/>
    <w:rsid w:val="00E26375"/>
    <w:rsid w:val="00E26378"/>
    <w:rsid w:val="00E26DEE"/>
    <w:rsid w:val="00E27168"/>
    <w:rsid w:val="00E27960"/>
    <w:rsid w:val="00E27F29"/>
    <w:rsid w:val="00E30DED"/>
    <w:rsid w:val="00E36AF9"/>
    <w:rsid w:val="00E3746B"/>
    <w:rsid w:val="00E40971"/>
    <w:rsid w:val="00E42461"/>
    <w:rsid w:val="00E431C7"/>
    <w:rsid w:val="00E45C9A"/>
    <w:rsid w:val="00E45E61"/>
    <w:rsid w:val="00E46778"/>
    <w:rsid w:val="00E47B1B"/>
    <w:rsid w:val="00E504BF"/>
    <w:rsid w:val="00E52225"/>
    <w:rsid w:val="00E53D1A"/>
    <w:rsid w:val="00E54E93"/>
    <w:rsid w:val="00E60075"/>
    <w:rsid w:val="00E60AAB"/>
    <w:rsid w:val="00E635F3"/>
    <w:rsid w:val="00E7166B"/>
    <w:rsid w:val="00E73278"/>
    <w:rsid w:val="00E75CE7"/>
    <w:rsid w:val="00E75F52"/>
    <w:rsid w:val="00E77C18"/>
    <w:rsid w:val="00E77EE4"/>
    <w:rsid w:val="00E80771"/>
    <w:rsid w:val="00E82529"/>
    <w:rsid w:val="00E87821"/>
    <w:rsid w:val="00E9166D"/>
    <w:rsid w:val="00E9174B"/>
    <w:rsid w:val="00E93486"/>
    <w:rsid w:val="00E96AEF"/>
    <w:rsid w:val="00EA29A8"/>
    <w:rsid w:val="00EA2D96"/>
    <w:rsid w:val="00EA531C"/>
    <w:rsid w:val="00EA7116"/>
    <w:rsid w:val="00EB14B7"/>
    <w:rsid w:val="00EB1E44"/>
    <w:rsid w:val="00EB3646"/>
    <w:rsid w:val="00EB64AB"/>
    <w:rsid w:val="00EC1293"/>
    <w:rsid w:val="00EC3AA2"/>
    <w:rsid w:val="00EC43B7"/>
    <w:rsid w:val="00EC5021"/>
    <w:rsid w:val="00EC7BAD"/>
    <w:rsid w:val="00ED418D"/>
    <w:rsid w:val="00ED4AA0"/>
    <w:rsid w:val="00ED56B7"/>
    <w:rsid w:val="00ED7960"/>
    <w:rsid w:val="00EE32BC"/>
    <w:rsid w:val="00EE525D"/>
    <w:rsid w:val="00EE67EC"/>
    <w:rsid w:val="00EE7487"/>
    <w:rsid w:val="00EF0136"/>
    <w:rsid w:val="00EF1857"/>
    <w:rsid w:val="00EF4E29"/>
    <w:rsid w:val="00EF6A0C"/>
    <w:rsid w:val="00EF6F00"/>
    <w:rsid w:val="00EF73FA"/>
    <w:rsid w:val="00EF74F5"/>
    <w:rsid w:val="00F0052D"/>
    <w:rsid w:val="00F02EEB"/>
    <w:rsid w:val="00F06654"/>
    <w:rsid w:val="00F07161"/>
    <w:rsid w:val="00F1205C"/>
    <w:rsid w:val="00F208A5"/>
    <w:rsid w:val="00F21923"/>
    <w:rsid w:val="00F221E5"/>
    <w:rsid w:val="00F243DD"/>
    <w:rsid w:val="00F24807"/>
    <w:rsid w:val="00F270C1"/>
    <w:rsid w:val="00F27F30"/>
    <w:rsid w:val="00F300C0"/>
    <w:rsid w:val="00F325AE"/>
    <w:rsid w:val="00F33195"/>
    <w:rsid w:val="00F36484"/>
    <w:rsid w:val="00F36E41"/>
    <w:rsid w:val="00F4275E"/>
    <w:rsid w:val="00F51628"/>
    <w:rsid w:val="00F5267B"/>
    <w:rsid w:val="00F52D74"/>
    <w:rsid w:val="00F53BC1"/>
    <w:rsid w:val="00F56B9B"/>
    <w:rsid w:val="00F6043E"/>
    <w:rsid w:val="00F65A63"/>
    <w:rsid w:val="00F7080C"/>
    <w:rsid w:val="00F710F3"/>
    <w:rsid w:val="00F715E1"/>
    <w:rsid w:val="00F720B4"/>
    <w:rsid w:val="00F7299F"/>
    <w:rsid w:val="00F73C1A"/>
    <w:rsid w:val="00F73C68"/>
    <w:rsid w:val="00F7552C"/>
    <w:rsid w:val="00F80490"/>
    <w:rsid w:val="00F82954"/>
    <w:rsid w:val="00F8341D"/>
    <w:rsid w:val="00F86802"/>
    <w:rsid w:val="00F92415"/>
    <w:rsid w:val="00F928A6"/>
    <w:rsid w:val="00F931D1"/>
    <w:rsid w:val="00F93413"/>
    <w:rsid w:val="00F94792"/>
    <w:rsid w:val="00FA103F"/>
    <w:rsid w:val="00FA15C8"/>
    <w:rsid w:val="00FA2B2A"/>
    <w:rsid w:val="00FA3B7F"/>
    <w:rsid w:val="00FA6D89"/>
    <w:rsid w:val="00FB4A78"/>
    <w:rsid w:val="00FB4E4F"/>
    <w:rsid w:val="00FB525F"/>
    <w:rsid w:val="00FB5411"/>
    <w:rsid w:val="00FB562F"/>
    <w:rsid w:val="00FB5AF6"/>
    <w:rsid w:val="00FB5B41"/>
    <w:rsid w:val="00FB6A8B"/>
    <w:rsid w:val="00FC0527"/>
    <w:rsid w:val="00FC1D1D"/>
    <w:rsid w:val="00FC29D7"/>
    <w:rsid w:val="00FC2D7E"/>
    <w:rsid w:val="00FC34B3"/>
    <w:rsid w:val="00FC39D3"/>
    <w:rsid w:val="00FC4D4A"/>
    <w:rsid w:val="00FC5C99"/>
    <w:rsid w:val="00FC6E3E"/>
    <w:rsid w:val="00FC6EC6"/>
    <w:rsid w:val="00FD15C2"/>
    <w:rsid w:val="00FD2FAD"/>
    <w:rsid w:val="00FD3056"/>
    <w:rsid w:val="00FE4941"/>
    <w:rsid w:val="00FE5493"/>
    <w:rsid w:val="00FE5F26"/>
    <w:rsid w:val="00FE74BA"/>
    <w:rsid w:val="00FE76F4"/>
    <w:rsid w:val="00FF335A"/>
    <w:rsid w:val="00FF6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3E91E103"/>
  <w15:docId w15:val="{9E92263B-E68A-4371-9C83-C48B7FCC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D27"/>
    <w:rPr>
      <w:sz w:val="28"/>
      <w:szCs w:val="24"/>
    </w:rPr>
  </w:style>
  <w:style w:type="paragraph" w:styleId="1">
    <w:name w:val="heading 1"/>
    <w:basedOn w:val="a"/>
    <w:next w:val="a"/>
    <w:qFormat/>
    <w:rsid w:val="004A0D27"/>
    <w:pPr>
      <w:keepNext/>
      <w:widowControl w:val="0"/>
      <w:jc w:val="center"/>
      <w:outlineLvl w:val="0"/>
    </w:pPr>
    <w:rPr>
      <w:rFonts w:ascii="Arial" w:hAnsi="Arial"/>
      <w:b/>
      <w:i/>
      <w:sz w:val="24"/>
      <w:szCs w:val="20"/>
      <w:u w:val="single"/>
    </w:rPr>
  </w:style>
  <w:style w:type="paragraph" w:styleId="4">
    <w:name w:val="heading 4"/>
    <w:basedOn w:val="a"/>
    <w:next w:val="a"/>
    <w:qFormat/>
    <w:rsid w:val="004A0D27"/>
    <w:pPr>
      <w:keepNext/>
      <w:widowControl w:val="0"/>
      <w:ind w:firstLine="720"/>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A0D27"/>
    <w:pPr>
      <w:jc w:val="both"/>
    </w:pPr>
    <w:rPr>
      <w:rFonts w:ascii="Arial" w:hAnsi="Arial"/>
      <w:sz w:val="24"/>
      <w:szCs w:val="20"/>
    </w:rPr>
  </w:style>
  <w:style w:type="paragraph" w:styleId="a5">
    <w:name w:val="Body Text Indent"/>
    <w:basedOn w:val="a"/>
    <w:link w:val="a6"/>
    <w:rsid w:val="004A0D27"/>
    <w:pPr>
      <w:widowControl w:val="0"/>
      <w:spacing w:before="40" w:line="240" w:lineRule="atLeast"/>
      <w:ind w:firstLine="720"/>
      <w:jc w:val="both"/>
    </w:pPr>
    <w:rPr>
      <w:rFonts w:ascii="Arial" w:hAnsi="Arial"/>
      <w:sz w:val="24"/>
      <w:szCs w:val="20"/>
    </w:rPr>
  </w:style>
  <w:style w:type="paragraph" w:styleId="2">
    <w:name w:val="Body Text Indent 2"/>
    <w:basedOn w:val="a"/>
    <w:link w:val="20"/>
    <w:rsid w:val="004A0D27"/>
    <w:pPr>
      <w:widowControl w:val="0"/>
      <w:numPr>
        <w:ilvl w:val="12"/>
      </w:numPr>
      <w:ind w:left="709"/>
      <w:jc w:val="both"/>
    </w:pPr>
    <w:rPr>
      <w:rFonts w:ascii="Arial" w:hAnsi="Arial"/>
      <w:sz w:val="24"/>
      <w:szCs w:val="20"/>
    </w:rPr>
  </w:style>
  <w:style w:type="paragraph" w:styleId="3">
    <w:name w:val="Body Text Indent 3"/>
    <w:basedOn w:val="a"/>
    <w:link w:val="30"/>
    <w:rsid w:val="004A0D27"/>
    <w:pPr>
      <w:widowControl w:val="0"/>
      <w:ind w:firstLine="720"/>
      <w:jc w:val="both"/>
    </w:pPr>
    <w:rPr>
      <w:rFonts w:ascii="Arial" w:hAnsi="Arial"/>
      <w:sz w:val="26"/>
      <w:szCs w:val="20"/>
    </w:rPr>
  </w:style>
  <w:style w:type="paragraph" w:styleId="31">
    <w:name w:val="Body Text 3"/>
    <w:basedOn w:val="a"/>
    <w:link w:val="32"/>
    <w:rsid w:val="004A0D27"/>
    <w:rPr>
      <w:sz w:val="24"/>
      <w:szCs w:val="20"/>
    </w:rPr>
  </w:style>
  <w:style w:type="paragraph" w:styleId="a7">
    <w:name w:val="Normal (Web)"/>
    <w:basedOn w:val="a"/>
    <w:rsid w:val="004A0D27"/>
    <w:pPr>
      <w:spacing w:before="100" w:beforeAutospacing="1" w:after="100" w:afterAutospacing="1"/>
    </w:pPr>
    <w:rPr>
      <w:sz w:val="24"/>
    </w:rPr>
  </w:style>
  <w:style w:type="paragraph" w:customStyle="1" w:styleId="ConsPlusNormal">
    <w:name w:val="ConsPlusNormal"/>
    <w:rsid w:val="004A0D27"/>
    <w:pPr>
      <w:autoSpaceDE w:val="0"/>
      <w:autoSpaceDN w:val="0"/>
      <w:adjustRightInd w:val="0"/>
      <w:ind w:firstLine="720"/>
    </w:pPr>
    <w:rPr>
      <w:rFonts w:ascii="Arial" w:hAnsi="Arial" w:cs="Arial"/>
      <w:lang w:eastAsia="en-US"/>
    </w:rPr>
  </w:style>
  <w:style w:type="character" w:customStyle="1" w:styleId="30">
    <w:name w:val="Основной текст с отступом 3 Знак"/>
    <w:link w:val="3"/>
    <w:locked/>
    <w:rsid w:val="004A0D27"/>
    <w:rPr>
      <w:rFonts w:ascii="Arial" w:hAnsi="Arial"/>
      <w:sz w:val="26"/>
      <w:lang w:val="ru-RU" w:eastAsia="ru-RU" w:bidi="ar-SA"/>
    </w:rPr>
  </w:style>
  <w:style w:type="paragraph" w:customStyle="1" w:styleId="10">
    <w:name w:val="Верхний колонтитул1"/>
    <w:basedOn w:val="a"/>
    <w:rsid w:val="004C3348"/>
    <w:pPr>
      <w:tabs>
        <w:tab w:val="center" w:pos="4153"/>
        <w:tab w:val="right" w:pos="8306"/>
      </w:tabs>
    </w:pPr>
    <w:rPr>
      <w:snapToGrid w:val="0"/>
      <w:sz w:val="20"/>
      <w:szCs w:val="20"/>
    </w:rPr>
  </w:style>
  <w:style w:type="character" w:customStyle="1" w:styleId="a4">
    <w:name w:val="Основной текст Знак"/>
    <w:link w:val="a3"/>
    <w:rsid w:val="004C3348"/>
    <w:rPr>
      <w:rFonts w:ascii="Arial" w:hAnsi="Arial"/>
      <w:sz w:val="24"/>
      <w:lang w:val="ru-RU" w:eastAsia="ru-RU" w:bidi="ar-SA"/>
    </w:rPr>
  </w:style>
  <w:style w:type="character" w:customStyle="1" w:styleId="a6">
    <w:name w:val="Основной текст с отступом Знак"/>
    <w:link w:val="a5"/>
    <w:rsid w:val="004C3348"/>
    <w:rPr>
      <w:rFonts w:ascii="Arial" w:hAnsi="Arial"/>
      <w:sz w:val="24"/>
      <w:lang w:val="ru-RU" w:eastAsia="ru-RU" w:bidi="ar-SA"/>
    </w:rPr>
  </w:style>
  <w:style w:type="paragraph" w:customStyle="1" w:styleId="11">
    <w:name w:val="Обычный1"/>
    <w:rsid w:val="00CC2989"/>
    <w:rPr>
      <w:snapToGrid w:val="0"/>
    </w:rPr>
  </w:style>
  <w:style w:type="paragraph" w:styleId="a8">
    <w:name w:val="header"/>
    <w:basedOn w:val="a"/>
    <w:link w:val="a9"/>
    <w:uiPriority w:val="99"/>
    <w:rsid w:val="001F086C"/>
    <w:pPr>
      <w:tabs>
        <w:tab w:val="center" w:pos="4677"/>
        <w:tab w:val="right" w:pos="9355"/>
      </w:tabs>
    </w:pPr>
  </w:style>
  <w:style w:type="character" w:styleId="aa">
    <w:name w:val="page number"/>
    <w:basedOn w:val="a0"/>
    <w:rsid w:val="001F086C"/>
  </w:style>
  <w:style w:type="paragraph" w:styleId="ab">
    <w:name w:val="footer"/>
    <w:basedOn w:val="a"/>
    <w:link w:val="ac"/>
    <w:uiPriority w:val="99"/>
    <w:rsid w:val="003F0A79"/>
    <w:pPr>
      <w:tabs>
        <w:tab w:val="center" w:pos="4677"/>
        <w:tab w:val="right" w:pos="9355"/>
      </w:tabs>
    </w:pPr>
  </w:style>
  <w:style w:type="paragraph" w:styleId="ad">
    <w:name w:val="Balloon Text"/>
    <w:basedOn w:val="a"/>
    <w:semiHidden/>
    <w:rsid w:val="00DA0DC9"/>
    <w:rPr>
      <w:rFonts w:ascii="Tahoma" w:hAnsi="Tahoma" w:cs="Tahoma"/>
      <w:sz w:val="16"/>
      <w:szCs w:val="16"/>
    </w:rPr>
  </w:style>
  <w:style w:type="paragraph" w:customStyle="1" w:styleId="22">
    <w:name w:val="Основной текст 22"/>
    <w:basedOn w:val="a"/>
    <w:rsid w:val="00D360BD"/>
    <w:pPr>
      <w:suppressAutoHyphens/>
      <w:jc w:val="center"/>
    </w:pPr>
    <w:rPr>
      <w:rFonts w:ascii="Arial Narrow" w:hAnsi="Arial Narrow"/>
      <w:sz w:val="20"/>
      <w:szCs w:val="20"/>
      <w:lang w:eastAsia="ar-SA"/>
    </w:rPr>
  </w:style>
  <w:style w:type="table" w:styleId="ae">
    <w:name w:val="Table Grid"/>
    <w:basedOn w:val="a1"/>
    <w:rsid w:val="00E27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с отступом 2 Знак"/>
    <w:link w:val="2"/>
    <w:rsid w:val="004D7ED5"/>
    <w:rPr>
      <w:rFonts w:ascii="Arial" w:hAnsi="Arial"/>
      <w:sz w:val="24"/>
      <w:lang w:val="ru-RU" w:eastAsia="ru-RU" w:bidi="ar-SA"/>
    </w:rPr>
  </w:style>
  <w:style w:type="character" w:styleId="af">
    <w:name w:val="Hyperlink"/>
    <w:rsid w:val="005701ED"/>
    <w:rPr>
      <w:color w:val="0000FF"/>
      <w:u w:val="single"/>
    </w:rPr>
  </w:style>
  <w:style w:type="paragraph" w:customStyle="1" w:styleId="12">
    <w:name w:val="Без интервала1"/>
    <w:rsid w:val="00905049"/>
    <w:rPr>
      <w:rFonts w:ascii="Calibri" w:hAnsi="Calibri"/>
      <w:sz w:val="22"/>
      <w:szCs w:val="22"/>
      <w:lang w:eastAsia="en-US"/>
    </w:rPr>
  </w:style>
  <w:style w:type="character" w:styleId="af0">
    <w:name w:val="annotation reference"/>
    <w:semiHidden/>
    <w:rsid w:val="002E01FD"/>
    <w:rPr>
      <w:sz w:val="16"/>
      <w:szCs w:val="16"/>
    </w:rPr>
  </w:style>
  <w:style w:type="paragraph" w:styleId="af1">
    <w:name w:val="annotation text"/>
    <w:basedOn w:val="a"/>
    <w:semiHidden/>
    <w:rsid w:val="002E01FD"/>
    <w:rPr>
      <w:sz w:val="20"/>
      <w:szCs w:val="20"/>
    </w:rPr>
  </w:style>
  <w:style w:type="paragraph" w:styleId="af2">
    <w:name w:val="annotation subject"/>
    <w:basedOn w:val="af1"/>
    <w:next w:val="af1"/>
    <w:semiHidden/>
    <w:rsid w:val="002E01FD"/>
    <w:rPr>
      <w:b/>
      <w:bCs/>
    </w:rPr>
  </w:style>
  <w:style w:type="paragraph" w:styleId="af3">
    <w:name w:val="Revision"/>
    <w:hidden/>
    <w:uiPriority w:val="99"/>
    <w:semiHidden/>
    <w:rsid w:val="009A7049"/>
    <w:rPr>
      <w:sz w:val="28"/>
      <w:szCs w:val="24"/>
    </w:rPr>
  </w:style>
  <w:style w:type="paragraph" w:customStyle="1" w:styleId="13">
    <w:name w:val="Верхний колонтитул1"/>
    <w:basedOn w:val="a"/>
    <w:rsid w:val="00C67701"/>
    <w:pPr>
      <w:tabs>
        <w:tab w:val="center" w:pos="4153"/>
        <w:tab w:val="right" w:pos="8306"/>
      </w:tabs>
    </w:pPr>
    <w:rPr>
      <w:snapToGrid w:val="0"/>
      <w:sz w:val="20"/>
      <w:szCs w:val="20"/>
    </w:rPr>
  </w:style>
  <w:style w:type="paragraph" w:customStyle="1" w:styleId="14">
    <w:name w:val="Обычный1"/>
    <w:rsid w:val="00C67701"/>
    <w:rPr>
      <w:snapToGrid w:val="0"/>
    </w:rPr>
  </w:style>
  <w:style w:type="paragraph" w:customStyle="1" w:styleId="15">
    <w:name w:val="Без интервала1"/>
    <w:rsid w:val="00C67701"/>
    <w:rPr>
      <w:rFonts w:ascii="Calibri" w:hAnsi="Calibri"/>
      <w:sz w:val="22"/>
      <w:szCs w:val="22"/>
      <w:lang w:eastAsia="en-US"/>
    </w:rPr>
  </w:style>
  <w:style w:type="paragraph" w:customStyle="1" w:styleId="21">
    <w:name w:val="Верхний колонтитул2"/>
    <w:basedOn w:val="a"/>
    <w:rsid w:val="00C67701"/>
    <w:pPr>
      <w:tabs>
        <w:tab w:val="center" w:pos="4153"/>
        <w:tab w:val="right" w:pos="8306"/>
      </w:tabs>
    </w:pPr>
    <w:rPr>
      <w:snapToGrid w:val="0"/>
      <w:sz w:val="20"/>
      <w:szCs w:val="20"/>
    </w:rPr>
  </w:style>
  <w:style w:type="paragraph" w:customStyle="1" w:styleId="23">
    <w:name w:val="Обычный2"/>
    <w:rsid w:val="00C67701"/>
    <w:rPr>
      <w:snapToGrid w:val="0"/>
    </w:rPr>
  </w:style>
  <w:style w:type="paragraph" w:styleId="af4">
    <w:name w:val="List Paragraph"/>
    <w:basedOn w:val="a"/>
    <w:uiPriority w:val="34"/>
    <w:qFormat/>
    <w:rsid w:val="000B3112"/>
    <w:pPr>
      <w:ind w:left="720"/>
      <w:contextualSpacing/>
    </w:pPr>
  </w:style>
  <w:style w:type="character" w:customStyle="1" w:styleId="32">
    <w:name w:val="Основной текст 3 Знак"/>
    <w:link w:val="31"/>
    <w:rsid w:val="00B14FBE"/>
    <w:rPr>
      <w:sz w:val="24"/>
    </w:rPr>
  </w:style>
  <w:style w:type="character" w:customStyle="1" w:styleId="a9">
    <w:name w:val="Верхний колонтитул Знак"/>
    <w:link w:val="a8"/>
    <w:uiPriority w:val="99"/>
    <w:rsid w:val="008F3D6E"/>
    <w:rPr>
      <w:sz w:val="28"/>
      <w:szCs w:val="24"/>
    </w:rPr>
  </w:style>
  <w:style w:type="character" w:customStyle="1" w:styleId="ac">
    <w:name w:val="Нижний колонтитул Знак"/>
    <w:link w:val="ab"/>
    <w:uiPriority w:val="99"/>
    <w:rsid w:val="00D22F27"/>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822">
      <w:bodyDiv w:val="1"/>
      <w:marLeft w:val="0"/>
      <w:marRight w:val="0"/>
      <w:marTop w:val="0"/>
      <w:marBottom w:val="0"/>
      <w:divBdr>
        <w:top w:val="none" w:sz="0" w:space="0" w:color="auto"/>
        <w:left w:val="none" w:sz="0" w:space="0" w:color="auto"/>
        <w:bottom w:val="none" w:sz="0" w:space="0" w:color="auto"/>
        <w:right w:val="none" w:sz="0" w:space="0" w:color="auto"/>
      </w:divBdr>
    </w:div>
    <w:div w:id="1049880">
      <w:bodyDiv w:val="1"/>
      <w:marLeft w:val="0"/>
      <w:marRight w:val="0"/>
      <w:marTop w:val="0"/>
      <w:marBottom w:val="0"/>
      <w:divBdr>
        <w:top w:val="none" w:sz="0" w:space="0" w:color="auto"/>
        <w:left w:val="none" w:sz="0" w:space="0" w:color="auto"/>
        <w:bottom w:val="none" w:sz="0" w:space="0" w:color="auto"/>
        <w:right w:val="none" w:sz="0" w:space="0" w:color="auto"/>
      </w:divBdr>
    </w:div>
    <w:div w:id="13458491">
      <w:bodyDiv w:val="1"/>
      <w:marLeft w:val="0"/>
      <w:marRight w:val="0"/>
      <w:marTop w:val="0"/>
      <w:marBottom w:val="0"/>
      <w:divBdr>
        <w:top w:val="none" w:sz="0" w:space="0" w:color="auto"/>
        <w:left w:val="none" w:sz="0" w:space="0" w:color="auto"/>
        <w:bottom w:val="none" w:sz="0" w:space="0" w:color="auto"/>
        <w:right w:val="none" w:sz="0" w:space="0" w:color="auto"/>
      </w:divBdr>
    </w:div>
    <w:div w:id="127405810">
      <w:bodyDiv w:val="1"/>
      <w:marLeft w:val="0"/>
      <w:marRight w:val="0"/>
      <w:marTop w:val="0"/>
      <w:marBottom w:val="0"/>
      <w:divBdr>
        <w:top w:val="none" w:sz="0" w:space="0" w:color="auto"/>
        <w:left w:val="none" w:sz="0" w:space="0" w:color="auto"/>
        <w:bottom w:val="none" w:sz="0" w:space="0" w:color="auto"/>
        <w:right w:val="none" w:sz="0" w:space="0" w:color="auto"/>
      </w:divBdr>
    </w:div>
    <w:div w:id="136842717">
      <w:bodyDiv w:val="1"/>
      <w:marLeft w:val="0"/>
      <w:marRight w:val="0"/>
      <w:marTop w:val="0"/>
      <w:marBottom w:val="0"/>
      <w:divBdr>
        <w:top w:val="none" w:sz="0" w:space="0" w:color="auto"/>
        <w:left w:val="none" w:sz="0" w:space="0" w:color="auto"/>
        <w:bottom w:val="none" w:sz="0" w:space="0" w:color="auto"/>
        <w:right w:val="none" w:sz="0" w:space="0" w:color="auto"/>
      </w:divBdr>
    </w:div>
    <w:div w:id="155154924">
      <w:bodyDiv w:val="1"/>
      <w:marLeft w:val="0"/>
      <w:marRight w:val="0"/>
      <w:marTop w:val="0"/>
      <w:marBottom w:val="0"/>
      <w:divBdr>
        <w:top w:val="none" w:sz="0" w:space="0" w:color="auto"/>
        <w:left w:val="none" w:sz="0" w:space="0" w:color="auto"/>
        <w:bottom w:val="none" w:sz="0" w:space="0" w:color="auto"/>
        <w:right w:val="none" w:sz="0" w:space="0" w:color="auto"/>
      </w:divBdr>
    </w:div>
    <w:div w:id="171654222">
      <w:bodyDiv w:val="1"/>
      <w:marLeft w:val="0"/>
      <w:marRight w:val="0"/>
      <w:marTop w:val="0"/>
      <w:marBottom w:val="0"/>
      <w:divBdr>
        <w:top w:val="none" w:sz="0" w:space="0" w:color="auto"/>
        <w:left w:val="none" w:sz="0" w:space="0" w:color="auto"/>
        <w:bottom w:val="none" w:sz="0" w:space="0" w:color="auto"/>
        <w:right w:val="none" w:sz="0" w:space="0" w:color="auto"/>
      </w:divBdr>
    </w:div>
    <w:div w:id="176232523">
      <w:bodyDiv w:val="1"/>
      <w:marLeft w:val="0"/>
      <w:marRight w:val="0"/>
      <w:marTop w:val="0"/>
      <w:marBottom w:val="0"/>
      <w:divBdr>
        <w:top w:val="none" w:sz="0" w:space="0" w:color="auto"/>
        <w:left w:val="none" w:sz="0" w:space="0" w:color="auto"/>
        <w:bottom w:val="none" w:sz="0" w:space="0" w:color="auto"/>
        <w:right w:val="none" w:sz="0" w:space="0" w:color="auto"/>
      </w:divBdr>
    </w:div>
    <w:div w:id="217058440">
      <w:bodyDiv w:val="1"/>
      <w:marLeft w:val="0"/>
      <w:marRight w:val="0"/>
      <w:marTop w:val="0"/>
      <w:marBottom w:val="0"/>
      <w:divBdr>
        <w:top w:val="none" w:sz="0" w:space="0" w:color="auto"/>
        <w:left w:val="none" w:sz="0" w:space="0" w:color="auto"/>
        <w:bottom w:val="none" w:sz="0" w:space="0" w:color="auto"/>
        <w:right w:val="none" w:sz="0" w:space="0" w:color="auto"/>
      </w:divBdr>
    </w:div>
    <w:div w:id="251624040">
      <w:bodyDiv w:val="1"/>
      <w:marLeft w:val="0"/>
      <w:marRight w:val="0"/>
      <w:marTop w:val="0"/>
      <w:marBottom w:val="0"/>
      <w:divBdr>
        <w:top w:val="none" w:sz="0" w:space="0" w:color="auto"/>
        <w:left w:val="none" w:sz="0" w:space="0" w:color="auto"/>
        <w:bottom w:val="none" w:sz="0" w:space="0" w:color="auto"/>
        <w:right w:val="none" w:sz="0" w:space="0" w:color="auto"/>
      </w:divBdr>
    </w:div>
    <w:div w:id="290601462">
      <w:bodyDiv w:val="1"/>
      <w:marLeft w:val="0"/>
      <w:marRight w:val="0"/>
      <w:marTop w:val="0"/>
      <w:marBottom w:val="0"/>
      <w:divBdr>
        <w:top w:val="none" w:sz="0" w:space="0" w:color="auto"/>
        <w:left w:val="none" w:sz="0" w:space="0" w:color="auto"/>
        <w:bottom w:val="none" w:sz="0" w:space="0" w:color="auto"/>
        <w:right w:val="none" w:sz="0" w:space="0" w:color="auto"/>
      </w:divBdr>
    </w:div>
    <w:div w:id="305203346">
      <w:bodyDiv w:val="1"/>
      <w:marLeft w:val="0"/>
      <w:marRight w:val="0"/>
      <w:marTop w:val="0"/>
      <w:marBottom w:val="0"/>
      <w:divBdr>
        <w:top w:val="none" w:sz="0" w:space="0" w:color="auto"/>
        <w:left w:val="none" w:sz="0" w:space="0" w:color="auto"/>
        <w:bottom w:val="none" w:sz="0" w:space="0" w:color="auto"/>
        <w:right w:val="none" w:sz="0" w:space="0" w:color="auto"/>
      </w:divBdr>
    </w:div>
    <w:div w:id="325130923">
      <w:bodyDiv w:val="1"/>
      <w:marLeft w:val="0"/>
      <w:marRight w:val="0"/>
      <w:marTop w:val="0"/>
      <w:marBottom w:val="0"/>
      <w:divBdr>
        <w:top w:val="none" w:sz="0" w:space="0" w:color="auto"/>
        <w:left w:val="none" w:sz="0" w:space="0" w:color="auto"/>
        <w:bottom w:val="none" w:sz="0" w:space="0" w:color="auto"/>
        <w:right w:val="none" w:sz="0" w:space="0" w:color="auto"/>
      </w:divBdr>
    </w:div>
    <w:div w:id="365326768">
      <w:bodyDiv w:val="1"/>
      <w:marLeft w:val="0"/>
      <w:marRight w:val="0"/>
      <w:marTop w:val="0"/>
      <w:marBottom w:val="0"/>
      <w:divBdr>
        <w:top w:val="none" w:sz="0" w:space="0" w:color="auto"/>
        <w:left w:val="none" w:sz="0" w:space="0" w:color="auto"/>
        <w:bottom w:val="none" w:sz="0" w:space="0" w:color="auto"/>
        <w:right w:val="none" w:sz="0" w:space="0" w:color="auto"/>
      </w:divBdr>
    </w:div>
    <w:div w:id="423259955">
      <w:bodyDiv w:val="1"/>
      <w:marLeft w:val="0"/>
      <w:marRight w:val="0"/>
      <w:marTop w:val="0"/>
      <w:marBottom w:val="0"/>
      <w:divBdr>
        <w:top w:val="none" w:sz="0" w:space="0" w:color="auto"/>
        <w:left w:val="none" w:sz="0" w:space="0" w:color="auto"/>
        <w:bottom w:val="none" w:sz="0" w:space="0" w:color="auto"/>
        <w:right w:val="none" w:sz="0" w:space="0" w:color="auto"/>
      </w:divBdr>
    </w:div>
    <w:div w:id="430442323">
      <w:bodyDiv w:val="1"/>
      <w:marLeft w:val="0"/>
      <w:marRight w:val="0"/>
      <w:marTop w:val="0"/>
      <w:marBottom w:val="0"/>
      <w:divBdr>
        <w:top w:val="none" w:sz="0" w:space="0" w:color="auto"/>
        <w:left w:val="none" w:sz="0" w:space="0" w:color="auto"/>
        <w:bottom w:val="none" w:sz="0" w:space="0" w:color="auto"/>
        <w:right w:val="none" w:sz="0" w:space="0" w:color="auto"/>
      </w:divBdr>
    </w:div>
    <w:div w:id="452217695">
      <w:bodyDiv w:val="1"/>
      <w:marLeft w:val="0"/>
      <w:marRight w:val="0"/>
      <w:marTop w:val="0"/>
      <w:marBottom w:val="0"/>
      <w:divBdr>
        <w:top w:val="none" w:sz="0" w:space="0" w:color="auto"/>
        <w:left w:val="none" w:sz="0" w:space="0" w:color="auto"/>
        <w:bottom w:val="none" w:sz="0" w:space="0" w:color="auto"/>
        <w:right w:val="none" w:sz="0" w:space="0" w:color="auto"/>
      </w:divBdr>
    </w:div>
    <w:div w:id="515583168">
      <w:bodyDiv w:val="1"/>
      <w:marLeft w:val="0"/>
      <w:marRight w:val="0"/>
      <w:marTop w:val="0"/>
      <w:marBottom w:val="0"/>
      <w:divBdr>
        <w:top w:val="none" w:sz="0" w:space="0" w:color="auto"/>
        <w:left w:val="none" w:sz="0" w:space="0" w:color="auto"/>
        <w:bottom w:val="none" w:sz="0" w:space="0" w:color="auto"/>
        <w:right w:val="none" w:sz="0" w:space="0" w:color="auto"/>
      </w:divBdr>
    </w:div>
    <w:div w:id="551313942">
      <w:bodyDiv w:val="1"/>
      <w:marLeft w:val="0"/>
      <w:marRight w:val="0"/>
      <w:marTop w:val="0"/>
      <w:marBottom w:val="0"/>
      <w:divBdr>
        <w:top w:val="none" w:sz="0" w:space="0" w:color="auto"/>
        <w:left w:val="none" w:sz="0" w:space="0" w:color="auto"/>
        <w:bottom w:val="none" w:sz="0" w:space="0" w:color="auto"/>
        <w:right w:val="none" w:sz="0" w:space="0" w:color="auto"/>
      </w:divBdr>
    </w:div>
    <w:div w:id="557057562">
      <w:bodyDiv w:val="1"/>
      <w:marLeft w:val="0"/>
      <w:marRight w:val="0"/>
      <w:marTop w:val="0"/>
      <w:marBottom w:val="0"/>
      <w:divBdr>
        <w:top w:val="none" w:sz="0" w:space="0" w:color="auto"/>
        <w:left w:val="none" w:sz="0" w:space="0" w:color="auto"/>
        <w:bottom w:val="none" w:sz="0" w:space="0" w:color="auto"/>
        <w:right w:val="none" w:sz="0" w:space="0" w:color="auto"/>
      </w:divBdr>
    </w:div>
    <w:div w:id="568422199">
      <w:bodyDiv w:val="1"/>
      <w:marLeft w:val="0"/>
      <w:marRight w:val="0"/>
      <w:marTop w:val="0"/>
      <w:marBottom w:val="0"/>
      <w:divBdr>
        <w:top w:val="none" w:sz="0" w:space="0" w:color="auto"/>
        <w:left w:val="none" w:sz="0" w:space="0" w:color="auto"/>
        <w:bottom w:val="none" w:sz="0" w:space="0" w:color="auto"/>
        <w:right w:val="none" w:sz="0" w:space="0" w:color="auto"/>
      </w:divBdr>
    </w:div>
    <w:div w:id="573440734">
      <w:bodyDiv w:val="1"/>
      <w:marLeft w:val="0"/>
      <w:marRight w:val="0"/>
      <w:marTop w:val="0"/>
      <w:marBottom w:val="0"/>
      <w:divBdr>
        <w:top w:val="none" w:sz="0" w:space="0" w:color="auto"/>
        <w:left w:val="none" w:sz="0" w:space="0" w:color="auto"/>
        <w:bottom w:val="none" w:sz="0" w:space="0" w:color="auto"/>
        <w:right w:val="none" w:sz="0" w:space="0" w:color="auto"/>
      </w:divBdr>
    </w:div>
    <w:div w:id="601111972">
      <w:bodyDiv w:val="1"/>
      <w:marLeft w:val="0"/>
      <w:marRight w:val="0"/>
      <w:marTop w:val="0"/>
      <w:marBottom w:val="0"/>
      <w:divBdr>
        <w:top w:val="none" w:sz="0" w:space="0" w:color="auto"/>
        <w:left w:val="none" w:sz="0" w:space="0" w:color="auto"/>
        <w:bottom w:val="none" w:sz="0" w:space="0" w:color="auto"/>
        <w:right w:val="none" w:sz="0" w:space="0" w:color="auto"/>
      </w:divBdr>
    </w:div>
    <w:div w:id="684206590">
      <w:bodyDiv w:val="1"/>
      <w:marLeft w:val="0"/>
      <w:marRight w:val="0"/>
      <w:marTop w:val="0"/>
      <w:marBottom w:val="0"/>
      <w:divBdr>
        <w:top w:val="none" w:sz="0" w:space="0" w:color="auto"/>
        <w:left w:val="none" w:sz="0" w:space="0" w:color="auto"/>
        <w:bottom w:val="none" w:sz="0" w:space="0" w:color="auto"/>
        <w:right w:val="none" w:sz="0" w:space="0" w:color="auto"/>
      </w:divBdr>
    </w:div>
    <w:div w:id="718750336">
      <w:bodyDiv w:val="1"/>
      <w:marLeft w:val="0"/>
      <w:marRight w:val="0"/>
      <w:marTop w:val="0"/>
      <w:marBottom w:val="0"/>
      <w:divBdr>
        <w:top w:val="none" w:sz="0" w:space="0" w:color="auto"/>
        <w:left w:val="none" w:sz="0" w:space="0" w:color="auto"/>
        <w:bottom w:val="none" w:sz="0" w:space="0" w:color="auto"/>
        <w:right w:val="none" w:sz="0" w:space="0" w:color="auto"/>
      </w:divBdr>
    </w:div>
    <w:div w:id="744450536">
      <w:bodyDiv w:val="1"/>
      <w:marLeft w:val="0"/>
      <w:marRight w:val="0"/>
      <w:marTop w:val="0"/>
      <w:marBottom w:val="0"/>
      <w:divBdr>
        <w:top w:val="none" w:sz="0" w:space="0" w:color="auto"/>
        <w:left w:val="none" w:sz="0" w:space="0" w:color="auto"/>
        <w:bottom w:val="none" w:sz="0" w:space="0" w:color="auto"/>
        <w:right w:val="none" w:sz="0" w:space="0" w:color="auto"/>
      </w:divBdr>
    </w:div>
    <w:div w:id="798645820">
      <w:bodyDiv w:val="1"/>
      <w:marLeft w:val="0"/>
      <w:marRight w:val="0"/>
      <w:marTop w:val="0"/>
      <w:marBottom w:val="0"/>
      <w:divBdr>
        <w:top w:val="none" w:sz="0" w:space="0" w:color="auto"/>
        <w:left w:val="none" w:sz="0" w:space="0" w:color="auto"/>
        <w:bottom w:val="none" w:sz="0" w:space="0" w:color="auto"/>
        <w:right w:val="none" w:sz="0" w:space="0" w:color="auto"/>
      </w:divBdr>
    </w:div>
    <w:div w:id="862786952">
      <w:bodyDiv w:val="1"/>
      <w:marLeft w:val="0"/>
      <w:marRight w:val="0"/>
      <w:marTop w:val="0"/>
      <w:marBottom w:val="0"/>
      <w:divBdr>
        <w:top w:val="none" w:sz="0" w:space="0" w:color="auto"/>
        <w:left w:val="none" w:sz="0" w:space="0" w:color="auto"/>
        <w:bottom w:val="none" w:sz="0" w:space="0" w:color="auto"/>
        <w:right w:val="none" w:sz="0" w:space="0" w:color="auto"/>
      </w:divBdr>
    </w:div>
    <w:div w:id="913858691">
      <w:bodyDiv w:val="1"/>
      <w:marLeft w:val="0"/>
      <w:marRight w:val="0"/>
      <w:marTop w:val="0"/>
      <w:marBottom w:val="0"/>
      <w:divBdr>
        <w:top w:val="none" w:sz="0" w:space="0" w:color="auto"/>
        <w:left w:val="none" w:sz="0" w:space="0" w:color="auto"/>
        <w:bottom w:val="none" w:sz="0" w:space="0" w:color="auto"/>
        <w:right w:val="none" w:sz="0" w:space="0" w:color="auto"/>
      </w:divBdr>
    </w:div>
    <w:div w:id="998310836">
      <w:bodyDiv w:val="1"/>
      <w:marLeft w:val="0"/>
      <w:marRight w:val="0"/>
      <w:marTop w:val="0"/>
      <w:marBottom w:val="0"/>
      <w:divBdr>
        <w:top w:val="none" w:sz="0" w:space="0" w:color="auto"/>
        <w:left w:val="none" w:sz="0" w:space="0" w:color="auto"/>
        <w:bottom w:val="none" w:sz="0" w:space="0" w:color="auto"/>
        <w:right w:val="none" w:sz="0" w:space="0" w:color="auto"/>
      </w:divBdr>
    </w:div>
    <w:div w:id="1014840149">
      <w:bodyDiv w:val="1"/>
      <w:marLeft w:val="0"/>
      <w:marRight w:val="0"/>
      <w:marTop w:val="0"/>
      <w:marBottom w:val="0"/>
      <w:divBdr>
        <w:top w:val="none" w:sz="0" w:space="0" w:color="auto"/>
        <w:left w:val="none" w:sz="0" w:space="0" w:color="auto"/>
        <w:bottom w:val="none" w:sz="0" w:space="0" w:color="auto"/>
        <w:right w:val="none" w:sz="0" w:space="0" w:color="auto"/>
      </w:divBdr>
    </w:div>
    <w:div w:id="1041053361">
      <w:bodyDiv w:val="1"/>
      <w:marLeft w:val="0"/>
      <w:marRight w:val="0"/>
      <w:marTop w:val="0"/>
      <w:marBottom w:val="0"/>
      <w:divBdr>
        <w:top w:val="none" w:sz="0" w:space="0" w:color="auto"/>
        <w:left w:val="none" w:sz="0" w:space="0" w:color="auto"/>
        <w:bottom w:val="none" w:sz="0" w:space="0" w:color="auto"/>
        <w:right w:val="none" w:sz="0" w:space="0" w:color="auto"/>
      </w:divBdr>
    </w:div>
    <w:div w:id="1095829841">
      <w:bodyDiv w:val="1"/>
      <w:marLeft w:val="0"/>
      <w:marRight w:val="0"/>
      <w:marTop w:val="0"/>
      <w:marBottom w:val="0"/>
      <w:divBdr>
        <w:top w:val="none" w:sz="0" w:space="0" w:color="auto"/>
        <w:left w:val="none" w:sz="0" w:space="0" w:color="auto"/>
        <w:bottom w:val="none" w:sz="0" w:space="0" w:color="auto"/>
        <w:right w:val="none" w:sz="0" w:space="0" w:color="auto"/>
      </w:divBdr>
    </w:div>
    <w:div w:id="1097097688">
      <w:bodyDiv w:val="1"/>
      <w:marLeft w:val="0"/>
      <w:marRight w:val="0"/>
      <w:marTop w:val="0"/>
      <w:marBottom w:val="0"/>
      <w:divBdr>
        <w:top w:val="none" w:sz="0" w:space="0" w:color="auto"/>
        <w:left w:val="none" w:sz="0" w:space="0" w:color="auto"/>
        <w:bottom w:val="none" w:sz="0" w:space="0" w:color="auto"/>
        <w:right w:val="none" w:sz="0" w:space="0" w:color="auto"/>
      </w:divBdr>
    </w:div>
    <w:div w:id="1145582643">
      <w:bodyDiv w:val="1"/>
      <w:marLeft w:val="0"/>
      <w:marRight w:val="0"/>
      <w:marTop w:val="0"/>
      <w:marBottom w:val="0"/>
      <w:divBdr>
        <w:top w:val="none" w:sz="0" w:space="0" w:color="auto"/>
        <w:left w:val="none" w:sz="0" w:space="0" w:color="auto"/>
        <w:bottom w:val="none" w:sz="0" w:space="0" w:color="auto"/>
        <w:right w:val="none" w:sz="0" w:space="0" w:color="auto"/>
      </w:divBdr>
    </w:div>
    <w:div w:id="1153137006">
      <w:bodyDiv w:val="1"/>
      <w:marLeft w:val="0"/>
      <w:marRight w:val="0"/>
      <w:marTop w:val="0"/>
      <w:marBottom w:val="0"/>
      <w:divBdr>
        <w:top w:val="none" w:sz="0" w:space="0" w:color="auto"/>
        <w:left w:val="none" w:sz="0" w:space="0" w:color="auto"/>
        <w:bottom w:val="none" w:sz="0" w:space="0" w:color="auto"/>
        <w:right w:val="none" w:sz="0" w:space="0" w:color="auto"/>
      </w:divBdr>
    </w:div>
    <w:div w:id="1185024700">
      <w:bodyDiv w:val="1"/>
      <w:marLeft w:val="0"/>
      <w:marRight w:val="0"/>
      <w:marTop w:val="0"/>
      <w:marBottom w:val="0"/>
      <w:divBdr>
        <w:top w:val="none" w:sz="0" w:space="0" w:color="auto"/>
        <w:left w:val="none" w:sz="0" w:space="0" w:color="auto"/>
        <w:bottom w:val="none" w:sz="0" w:space="0" w:color="auto"/>
        <w:right w:val="none" w:sz="0" w:space="0" w:color="auto"/>
      </w:divBdr>
    </w:div>
    <w:div w:id="1188134618">
      <w:bodyDiv w:val="1"/>
      <w:marLeft w:val="0"/>
      <w:marRight w:val="0"/>
      <w:marTop w:val="0"/>
      <w:marBottom w:val="0"/>
      <w:divBdr>
        <w:top w:val="none" w:sz="0" w:space="0" w:color="auto"/>
        <w:left w:val="none" w:sz="0" w:space="0" w:color="auto"/>
        <w:bottom w:val="none" w:sz="0" w:space="0" w:color="auto"/>
        <w:right w:val="none" w:sz="0" w:space="0" w:color="auto"/>
      </w:divBdr>
    </w:div>
    <w:div w:id="1204557953">
      <w:bodyDiv w:val="1"/>
      <w:marLeft w:val="0"/>
      <w:marRight w:val="0"/>
      <w:marTop w:val="0"/>
      <w:marBottom w:val="0"/>
      <w:divBdr>
        <w:top w:val="none" w:sz="0" w:space="0" w:color="auto"/>
        <w:left w:val="none" w:sz="0" w:space="0" w:color="auto"/>
        <w:bottom w:val="none" w:sz="0" w:space="0" w:color="auto"/>
        <w:right w:val="none" w:sz="0" w:space="0" w:color="auto"/>
      </w:divBdr>
    </w:div>
    <w:div w:id="1341157879">
      <w:bodyDiv w:val="1"/>
      <w:marLeft w:val="0"/>
      <w:marRight w:val="0"/>
      <w:marTop w:val="0"/>
      <w:marBottom w:val="0"/>
      <w:divBdr>
        <w:top w:val="none" w:sz="0" w:space="0" w:color="auto"/>
        <w:left w:val="none" w:sz="0" w:space="0" w:color="auto"/>
        <w:bottom w:val="none" w:sz="0" w:space="0" w:color="auto"/>
        <w:right w:val="none" w:sz="0" w:space="0" w:color="auto"/>
      </w:divBdr>
    </w:div>
    <w:div w:id="1388801104">
      <w:bodyDiv w:val="1"/>
      <w:marLeft w:val="0"/>
      <w:marRight w:val="0"/>
      <w:marTop w:val="0"/>
      <w:marBottom w:val="0"/>
      <w:divBdr>
        <w:top w:val="none" w:sz="0" w:space="0" w:color="auto"/>
        <w:left w:val="none" w:sz="0" w:space="0" w:color="auto"/>
        <w:bottom w:val="none" w:sz="0" w:space="0" w:color="auto"/>
        <w:right w:val="none" w:sz="0" w:space="0" w:color="auto"/>
      </w:divBdr>
    </w:div>
    <w:div w:id="1439326352">
      <w:bodyDiv w:val="1"/>
      <w:marLeft w:val="0"/>
      <w:marRight w:val="0"/>
      <w:marTop w:val="0"/>
      <w:marBottom w:val="0"/>
      <w:divBdr>
        <w:top w:val="none" w:sz="0" w:space="0" w:color="auto"/>
        <w:left w:val="none" w:sz="0" w:space="0" w:color="auto"/>
        <w:bottom w:val="none" w:sz="0" w:space="0" w:color="auto"/>
        <w:right w:val="none" w:sz="0" w:space="0" w:color="auto"/>
      </w:divBdr>
    </w:div>
    <w:div w:id="1493066324">
      <w:bodyDiv w:val="1"/>
      <w:marLeft w:val="0"/>
      <w:marRight w:val="0"/>
      <w:marTop w:val="0"/>
      <w:marBottom w:val="0"/>
      <w:divBdr>
        <w:top w:val="none" w:sz="0" w:space="0" w:color="auto"/>
        <w:left w:val="none" w:sz="0" w:space="0" w:color="auto"/>
        <w:bottom w:val="none" w:sz="0" w:space="0" w:color="auto"/>
        <w:right w:val="none" w:sz="0" w:space="0" w:color="auto"/>
      </w:divBdr>
    </w:div>
    <w:div w:id="1538931219">
      <w:bodyDiv w:val="1"/>
      <w:marLeft w:val="0"/>
      <w:marRight w:val="0"/>
      <w:marTop w:val="0"/>
      <w:marBottom w:val="0"/>
      <w:divBdr>
        <w:top w:val="none" w:sz="0" w:space="0" w:color="auto"/>
        <w:left w:val="none" w:sz="0" w:space="0" w:color="auto"/>
        <w:bottom w:val="none" w:sz="0" w:space="0" w:color="auto"/>
        <w:right w:val="none" w:sz="0" w:space="0" w:color="auto"/>
      </w:divBdr>
    </w:div>
    <w:div w:id="1591154076">
      <w:bodyDiv w:val="1"/>
      <w:marLeft w:val="0"/>
      <w:marRight w:val="0"/>
      <w:marTop w:val="0"/>
      <w:marBottom w:val="0"/>
      <w:divBdr>
        <w:top w:val="none" w:sz="0" w:space="0" w:color="auto"/>
        <w:left w:val="none" w:sz="0" w:space="0" w:color="auto"/>
        <w:bottom w:val="none" w:sz="0" w:space="0" w:color="auto"/>
        <w:right w:val="none" w:sz="0" w:space="0" w:color="auto"/>
      </w:divBdr>
    </w:div>
    <w:div w:id="1608464645">
      <w:bodyDiv w:val="1"/>
      <w:marLeft w:val="0"/>
      <w:marRight w:val="0"/>
      <w:marTop w:val="0"/>
      <w:marBottom w:val="0"/>
      <w:divBdr>
        <w:top w:val="none" w:sz="0" w:space="0" w:color="auto"/>
        <w:left w:val="none" w:sz="0" w:space="0" w:color="auto"/>
        <w:bottom w:val="none" w:sz="0" w:space="0" w:color="auto"/>
        <w:right w:val="none" w:sz="0" w:space="0" w:color="auto"/>
      </w:divBdr>
    </w:div>
    <w:div w:id="1630941439">
      <w:bodyDiv w:val="1"/>
      <w:marLeft w:val="0"/>
      <w:marRight w:val="0"/>
      <w:marTop w:val="0"/>
      <w:marBottom w:val="0"/>
      <w:divBdr>
        <w:top w:val="none" w:sz="0" w:space="0" w:color="auto"/>
        <w:left w:val="none" w:sz="0" w:space="0" w:color="auto"/>
        <w:bottom w:val="none" w:sz="0" w:space="0" w:color="auto"/>
        <w:right w:val="none" w:sz="0" w:space="0" w:color="auto"/>
      </w:divBdr>
    </w:div>
    <w:div w:id="1663198080">
      <w:bodyDiv w:val="1"/>
      <w:marLeft w:val="0"/>
      <w:marRight w:val="0"/>
      <w:marTop w:val="0"/>
      <w:marBottom w:val="0"/>
      <w:divBdr>
        <w:top w:val="none" w:sz="0" w:space="0" w:color="auto"/>
        <w:left w:val="none" w:sz="0" w:space="0" w:color="auto"/>
        <w:bottom w:val="none" w:sz="0" w:space="0" w:color="auto"/>
        <w:right w:val="none" w:sz="0" w:space="0" w:color="auto"/>
      </w:divBdr>
    </w:div>
    <w:div w:id="1730227447">
      <w:bodyDiv w:val="1"/>
      <w:marLeft w:val="0"/>
      <w:marRight w:val="0"/>
      <w:marTop w:val="0"/>
      <w:marBottom w:val="0"/>
      <w:divBdr>
        <w:top w:val="none" w:sz="0" w:space="0" w:color="auto"/>
        <w:left w:val="none" w:sz="0" w:space="0" w:color="auto"/>
        <w:bottom w:val="none" w:sz="0" w:space="0" w:color="auto"/>
        <w:right w:val="none" w:sz="0" w:space="0" w:color="auto"/>
      </w:divBdr>
    </w:div>
    <w:div w:id="1744722806">
      <w:bodyDiv w:val="1"/>
      <w:marLeft w:val="0"/>
      <w:marRight w:val="0"/>
      <w:marTop w:val="0"/>
      <w:marBottom w:val="0"/>
      <w:divBdr>
        <w:top w:val="none" w:sz="0" w:space="0" w:color="auto"/>
        <w:left w:val="none" w:sz="0" w:space="0" w:color="auto"/>
        <w:bottom w:val="none" w:sz="0" w:space="0" w:color="auto"/>
        <w:right w:val="none" w:sz="0" w:space="0" w:color="auto"/>
      </w:divBdr>
    </w:div>
    <w:div w:id="1771197528">
      <w:bodyDiv w:val="1"/>
      <w:marLeft w:val="0"/>
      <w:marRight w:val="0"/>
      <w:marTop w:val="0"/>
      <w:marBottom w:val="0"/>
      <w:divBdr>
        <w:top w:val="none" w:sz="0" w:space="0" w:color="auto"/>
        <w:left w:val="none" w:sz="0" w:space="0" w:color="auto"/>
        <w:bottom w:val="none" w:sz="0" w:space="0" w:color="auto"/>
        <w:right w:val="none" w:sz="0" w:space="0" w:color="auto"/>
      </w:divBdr>
    </w:div>
    <w:div w:id="1786735060">
      <w:bodyDiv w:val="1"/>
      <w:marLeft w:val="0"/>
      <w:marRight w:val="0"/>
      <w:marTop w:val="0"/>
      <w:marBottom w:val="0"/>
      <w:divBdr>
        <w:top w:val="none" w:sz="0" w:space="0" w:color="auto"/>
        <w:left w:val="none" w:sz="0" w:space="0" w:color="auto"/>
        <w:bottom w:val="none" w:sz="0" w:space="0" w:color="auto"/>
        <w:right w:val="none" w:sz="0" w:space="0" w:color="auto"/>
      </w:divBdr>
    </w:div>
    <w:div w:id="1787576773">
      <w:bodyDiv w:val="1"/>
      <w:marLeft w:val="0"/>
      <w:marRight w:val="0"/>
      <w:marTop w:val="0"/>
      <w:marBottom w:val="0"/>
      <w:divBdr>
        <w:top w:val="none" w:sz="0" w:space="0" w:color="auto"/>
        <w:left w:val="none" w:sz="0" w:space="0" w:color="auto"/>
        <w:bottom w:val="none" w:sz="0" w:space="0" w:color="auto"/>
        <w:right w:val="none" w:sz="0" w:space="0" w:color="auto"/>
      </w:divBdr>
    </w:div>
    <w:div w:id="1819224529">
      <w:bodyDiv w:val="1"/>
      <w:marLeft w:val="0"/>
      <w:marRight w:val="0"/>
      <w:marTop w:val="0"/>
      <w:marBottom w:val="0"/>
      <w:divBdr>
        <w:top w:val="none" w:sz="0" w:space="0" w:color="auto"/>
        <w:left w:val="none" w:sz="0" w:space="0" w:color="auto"/>
        <w:bottom w:val="none" w:sz="0" w:space="0" w:color="auto"/>
        <w:right w:val="none" w:sz="0" w:space="0" w:color="auto"/>
      </w:divBdr>
    </w:div>
    <w:div w:id="1820881662">
      <w:bodyDiv w:val="1"/>
      <w:marLeft w:val="0"/>
      <w:marRight w:val="0"/>
      <w:marTop w:val="0"/>
      <w:marBottom w:val="0"/>
      <w:divBdr>
        <w:top w:val="none" w:sz="0" w:space="0" w:color="auto"/>
        <w:left w:val="none" w:sz="0" w:space="0" w:color="auto"/>
        <w:bottom w:val="none" w:sz="0" w:space="0" w:color="auto"/>
        <w:right w:val="none" w:sz="0" w:space="0" w:color="auto"/>
      </w:divBdr>
    </w:div>
    <w:div w:id="1830487455">
      <w:bodyDiv w:val="1"/>
      <w:marLeft w:val="0"/>
      <w:marRight w:val="0"/>
      <w:marTop w:val="0"/>
      <w:marBottom w:val="0"/>
      <w:divBdr>
        <w:top w:val="none" w:sz="0" w:space="0" w:color="auto"/>
        <w:left w:val="none" w:sz="0" w:space="0" w:color="auto"/>
        <w:bottom w:val="none" w:sz="0" w:space="0" w:color="auto"/>
        <w:right w:val="none" w:sz="0" w:space="0" w:color="auto"/>
      </w:divBdr>
    </w:div>
    <w:div w:id="1924101249">
      <w:bodyDiv w:val="1"/>
      <w:marLeft w:val="0"/>
      <w:marRight w:val="0"/>
      <w:marTop w:val="0"/>
      <w:marBottom w:val="0"/>
      <w:divBdr>
        <w:top w:val="none" w:sz="0" w:space="0" w:color="auto"/>
        <w:left w:val="none" w:sz="0" w:space="0" w:color="auto"/>
        <w:bottom w:val="none" w:sz="0" w:space="0" w:color="auto"/>
        <w:right w:val="none" w:sz="0" w:space="0" w:color="auto"/>
      </w:divBdr>
    </w:div>
    <w:div w:id="1948266423">
      <w:bodyDiv w:val="1"/>
      <w:marLeft w:val="0"/>
      <w:marRight w:val="0"/>
      <w:marTop w:val="0"/>
      <w:marBottom w:val="0"/>
      <w:divBdr>
        <w:top w:val="none" w:sz="0" w:space="0" w:color="auto"/>
        <w:left w:val="none" w:sz="0" w:space="0" w:color="auto"/>
        <w:bottom w:val="none" w:sz="0" w:space="0" w:color="auto"/>
        <w:right w:val="none" w:sz="0" w:space="0" w:color="auto"/>
      </w:divBdr>
    </w:div>
    <w:div w:id="1998726397">
      <w:bodyDiv w:val="1"/>
      <w:marLeft w:val="0"/>
      <w:marRight w:val="0"/>
      <w:marTop w:val="0"/>
      <w:marBottom w:val="0"/>
      <w:divBdr>
        <w:top w:val="none" w:sz="0" w:space="0" w:color="auto"/>
        <w:left w:val="none" w:sz="0" w:space="0" w:color="auto"/>
        <w:bottom w:val="none" w:sz="0" w:space="0" w:color="auto"/>
        <w:right w:val="none" w:sz="0" w:space="0" w:color="auto"/>
      </w:divBdr>
    </w:div>
    <w:div w:id="2009866546">
      <w:bodyDiv w:val="1"/>
      <w:marLeft w:val="0"/>
      <w:marRight w:val="0"/>
      <w:marTop w:val="0"/>
      <w:marBottom w:val="0"/>
      <w:divBdr>
        <w:top w:val="none" w:sz="0" w:space="0" w:color="auto"/>
        <w:left w:val="none" w:sz="0" w:space="0" w:color="auto"/>
        <w:bottom w:val="none" w:sz="0" w:space="0" w:color="auto"/>
        <w:right w:val="none" w:sz="0" w:space="0" w:color="auto"/>
      </w:divBdr>
      <w:divsChild>
        <w:div w:id="515461766">
          <w:marLeft w:val="351"/>
          <w:marRight w:val="351"/>
          <w:marTop w:val="351"/>
          <w:marBottom w:val="351"/>
          <w:divBdr>
            <w:top w:val="none" w:sz="0" w:space="0" w:color="auto"/>
            <w:left w:val="none" w:sz="0" w:space="0" w:color="auto"/>
            <w:bottom w:val="none" w:sz="0" w:space="0" w:color="auto"/>
            <w:right w:val="none" w:sz="0" w:space="0" w:color="auto"/>
          </w:divBdr>
          <w:divsChild>
            <w:div w:id="1809973556">
              <w:marLeft w:val="0"/>
              <w:marRight w:val="0"/>
              <w:marTop w:val="0"/>
              <w:marBottom w:val="0"/>
              <w:divBdr>
                <w:top w:val="none" w:sz="0" w:space="0" w:color="auto"/>
                <w:left w:val="none" w:sz="0" w:space="0" w:color="auto"/>
                <w:bottom w:val="none" w:sz="0" w:space="0" w:color="auto"/>
                <w:right w:val="none" w:sz="0" w:space="0" w:color="auto"/>
              </w:divBdr>
              <w:divsChild>
                <w:div w:id="1130972204">
                  <w:marLeft w:val="0"/>
                  <w:marRight w:val="-6000"/>
                  <w:marTop w:val="0"/>
                  <w:marBottom w:val="0"/>
                  <w:divBdr>
                    <w:top w:val="none" w:sz="0" w:space="0" w:color="auto"/>
                    <w:left w:val="none" w:sz="0" w:space="0" w:color="auto"/>
                    <w:bottom w:val="none" w:sz="0" w:space="0" w:color="auto"/>
                    <w:right w:val="none" w:sz="0" w:space="0" w:color="auto"/>
                  </w:divBdr>
                  <w:divsChild>
                    <w:div w:id="936986304">
                      <w:marLeft w:val="0"/>
                      <w:marRight w:val="4671"/>
                      <w:marTop w:val="0"/>
                      <w:marBottom w:val="0"/>
                      <w:divBdr>
                        <w:top w:val="none" w:sz="0" w:space="0" w:color="auto"/>
                        <w:left w:val="none" w:sz="0" w:space="0" w:color="auto"/>
                        <w:bottom w:val="none" w:sz="0" w:space="0" w:color="auto"/>
                        <w:right w:val="none" w:sz="0" w:space="0" w:color="auto"/>
                      </w:divBdr>
                      <w:divsChild>
                        <w:div w:id="1463229683">
                          <w:marLeft w:val="0"/>
                          <w:marRight w:val="0"/>
                          <w:marTop w:val="0"/>
                          <w:marBottom w:val="0"/>
                          <w:divBdr>
                            <w:top w:val="none" w:sz="0" w:space="0" w:color="auto"/>
                            <w:left w:val="none" w:sz="0" w:space="0" w:color="auto"/>
                            <w:bottom w:val="none" w:sz="0" w:space="0" w:color="auto"/>
                            <w:right w:val="none" w:sz="0" w:space="0" w:color="auto"/>
                          </w:divBdr>
                          <w:divsChild>
                            <w:div w:id="2045903774">
                              <w:marLeft w:val="0"/>
                              <w:marRight w:val="28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456239">
      <w:bodyDiv w:val="1"/>
      <w:marLeft w:val="0"/>
      <w:marRight w:val="0"/>
      <w:marTop w:val="0"/>
      <w:marBottom w:val="0"/>
      <w:divBdr>
        <w:top w:val="none" w:sz="0" w:space="0" w:color="auto"/>
        <w:left w:val="none" w:sz="0" w:space="0" w:color="auto"/>
        <w:bottom w:val="none" w:sz="0" w:space="0" w:color="auto"/>
        <w:right w:val="none" w:sz="0" w:space="0" w:color="auto"/>
      </w:divBdr>
    </w:div>
    <w:div w:id="2047370854">
      <w:bodyDiv w:val="1"/>
      <w:marLeft w:val="0"/>
      <w:marRight w:val="0"/>
      <w:marTop w:val="0"/>
      <w:marBottom w:val="0"/>
      <w:divBdr>
        <w:top w:val="none" w:sz="0" w:space="0" w:color="auto"/>
        <w:left w:val="none" w:sz="0" w:space="0" w:color="auto"/>
        <w:bottom w:val="none" w:sz="0" w:space="0" w:color="auto"/>
        <w:right w:val="none" w:sz="0" w:space="0" w:color="auto"/>
      </w:divBdr>
    </w:div>
    <w:div w:id="2072775642">
      <w:bodyDiv w:val="1"/>
      <w:marLeft w:val="0"/>
      <w:marRight w:val="0"/>
      <w:marTop w:val="0"/>
      <w:marBottom w:val="0"/>
      <w:divBdr>
        <w:top w:val="none" w:sz="0" w:space="0" w:color="auto"/>
        <w:left w:val="none" w:sz="0" w:space="0" w:color="auto"/>
        <w:bottom w:val="none" w:sz="0" w:space="0" w:color="auto"/>
        <w:right w:val="none" w:sz="0" w:space="0" w:color="auto"/>
      </w:divBdr>
    </w:div>
    <w:div w:id="2086417033">
      <w:bodyDiv w:val="1"/>
      <w:marLeft w:val="0"/>
      <w:marRight w:val="0"/>
      <w:marTop w:val="0"/>
      <w:marBottom w:val="0"/>
      <w:divBdr>
        <w:top w:val="none" w:sz="0" w:space="0" w:color="auto"/>
        <w:left w:val="none" w:sz="0" w:space="0" w:color="auto"/>
        <w:bottom w:val="none" w:sz="0" w:space="0" w:color="auto"/>
        <w:right w:val="none" w:sz="0" w:space="0" w:color="auto"/>
      </w:divBdr>
    </w:div>
    <w:div w:id="2100371680">
      <w:bodyDiv w:val="1"/>
      <w:marLeft w:val="0"/>
      <w:marRight w:val="0"/>
      <w:marTop w:val="0"/>
      <w:marBottom w:val="0"/>
      <w:divBdr>
        <w:top w:val="none" w:sz="0" w:space="0" w:color="auto"/>
        <w:left w:val="none" w:sz="0" w:space="0" w:color="auto"/>
        <w:bottom w:val="none" w:sz="0" w:space="0" w:color="auto"/>
        <w:right w:val="none" w:sz="0" w:space="0" w:color="auto"/>
      </w:divBdr>
    </w:div>
    <w:div w:id="2115320592">
      <w:bodyDiv w:val="1"/>
      <w:marLeft w:val="0"/>
      <w:marRight w:val="0"/>
      <w:marTop w:val="0"/>
      <w:marBottom w:val="0"/>
      <w:divBdr>
        <w:top w:val="none" w:sz="0" w:space="0" w:color="auto"/>
        <w:left w:val="none" w:sz="0" w:space="0" w:color="auto"/>
        <w:bottom w:val="none" w:sz="0" w:space="0" w:color="auto"/>
        <w:right w:val="none" w:sz="0" w:space="0" w:color="auto"/>
      </w:divBdr>
    </w:div>
    <w:div w:id="2118409073">
      <w:bodyDiv w:val="1"/>
      <w:marLeft w:val="0"/>
      <w:marRight w:val="0"/>
      <w:marTop w:val="0"/>
      <w:marBottom w:val="0"/>
      <w:divBdr>
        <w:top w:val="none" w:sz="0" w:space="0" w:color="auto"/>
        <w:left w:val="none" w:sz="0" w:space="0" w:color="auto"/>
        <w:bottom w:val="none" w:sz="0" w:space="0" w:color="auto"/>
        <w:right w:val="none" w:sz="0" w:space="0" w:color="auto"/>
      </w:divBdr>
    </w:div>
    <w:div w:id="2119369117">
      <w:bodyDiv w:val="1"/>
      <w:marLeft w:val="0"/>
      <w:marRight w:val="0"/>
      <w:marTop w:val="0"/>
      <w:marBottom w:val="0"/>
      <w:divBdr>
        <w:top w:val="none" w:sz="0" w:space="0" w:color="auto"/>
        <w:left w:val="none" w:sz="0" w:space="0" w:color="auto"/>
        <w:bottom w:val="none" w:sz="0" w:space="0" w:color="auto"/>
        <w:right w:val="none" w:sz="0" w:space="0" w:color="auto"/>
      </w:divBdr>
    </w:div>
    <w:div w:id="212468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7BAD0-1C1E-492F-B339-4CD97F64B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9440</Words>
  <Characters>70797</Characters>
  <Application>Microsoft Office Word</Application>
  <DocSecurity>0</DocSecurity>
  <Lines>589</Lines>
  <Paragraphs>160</Paragraphs>
  <ScaleCrop>false</ScaleCrop>
  <HeadingPairs>
    <vt:vector size="2" baseType="variant">
      <vt:variant>
        <vt:lpstr>Название</vt:lpstr>
      </vt:variant>
      <vt:variant>
        <vt:i4>1</vt:i4>
      </vt:variant>
    </vt:vector>
  </HeadingPairs>
  <TitlesOfParts>
    <vt:vector size="1" baseType="lpstr">
      <vt:lpstr>Договор поставки газа</vt:lpstr>
    </vt:vector>
  </TitlesOfParts>
  <Company/>
  <LinksUpToDate>false</LinksUpToDate>
  <CharactersWithSpaces>80077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газа</dc:title>
  <dc:subject/>
  <dc:creator>hill</dc:creator>
  <cp:keywords/>
  <cp:lastModifiedBy>Маркина Марина Владимировна</cp:lastModifiedBy>
  <cp:revision>6</cp:revision>
  <cp:lastPrinted>2017-08-08T07:49:00Z</cp:lastPrinted>
  <dcterms:created xsi:type="dcterms:W3CDTF">2026-01-19T12:52:00Z</dcterms:created>
  <dcterms:modified xsi:type="dcterms:W3CDTF">2026-01-22T07:47:00Z</dcterms:modified>
  <cp:contentStatus/>
</cp:coreProperties>
</file>